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7A" w:rsidRPr="009F680F" w:rsidRDefault="00933A7A" w:rsidP="00933A7A">
      <w:pPr>
        <w:pStyle w:val="2"/>
      </w:pPr>
      <w:bookmarkStart w:id="0" w:name="_Toc466860131"/>
      <w:r w:rsidRPr="009F680F">
        <w:t>«Лихва» в деревне</w:t>
      </w:r>
      <w:bookmarkEnd w:id="0"/>
    </w:p>
    <w:p w:rsidR="00933A7A" w:rsidRDefault="00933A7A" w:rsidP="00933A7A">
      <w:pPr>
        <w:pStyle w:val="4"/>
      </w:pPr>
      <w:r w:rsidRPr="006E3C8D">
        <w:t xml:space="preserve">Ростовщические практики </w:t>
      </w:r>
      <w:r>
        <w:t>в пореформенной русской деревне</w:t>
      </w:r>
    </w:p>
    <w:p w:rsidR="00933A7A" w:rsidRPr="009F680F" w:rsidRDefault="00933A7A" w:rsidP="00933A7A">
      <w:proofErr w:type="gramStart"/>
      <w:r w:rsidRPr="009F680F">
        <w:t xml:space="preserve">Российское законодательство конца </w:t>
      </w:r>
      <w:r>
        <w:rPr>
          <w:lang w:val="en-US"/>
        </w:rPr>
        <w:t>XIX</w:t>
      </w:r>
      <w:r>
        <w:t> </w:t>
      </w:r>
      <w:r w:rsidRPr="009F680F">
        <w:t>века пыталось бороться с ростовщичеством в деревне: в 1892</w:t>
      </w:r>
      <w:r>
        <w:t> </w:t>
      </w:r>
      <w:r w:rsidRPr="009F680F">
        <w:t xml:space="preserve">году был введен тюремный срок до </w:t>
      </w:r>
      <w:r>
        <w:t>шести</w:t>
      </w:r>
      <w:r w:rsidRPr="009F680F">
        <w:t xml:space="preserve"> месяцев за закупку хлеба у крестьян по неоправданно низкой цене</w:t>
      </w:r>
      <w:r w:rsidRPr="009F680F">
        <w:rPr>
          <w:vertAlign w:val="superscript"/>
        </w:rPr>
        <w:footnoteReference w:id="1"/>
      </w:r>
      <w:r w:rsidRPr="009F680F">
        <w:t>. О широком распространении в пореформенное время тенденций несправедливой наживы в деревне, зачастую с использованием служебных и социальных преимуществ, свидетельствуют и понятия, прочно вошедшие тогда в обиход</w:t>
      </w:r>
      <w:r w:rsidRPr="009F680F">
        <w:rPr>
          <w:vertAlign w:val="superscript"/>
        </w:rPr>
        <w:footnoteReference w:id="2"/>
      </w:r>
      <w:r w:rsidRPr="009F680F">
        <w:t>. Чаще всего «мироедами», как</w:t>
      </w:r>
      <w:proofErr w:type="gramEnd"/>
      <w:r w:rsidRPr="009F680F">
        <w:t xml:space="preserve"> было принято называть разбогатевших на всякого рода кабальных, безальтернативных </w:t>
      </w:r>
      <w:proofErr w:type="gramStart"/>
      <w:r w:rsidRPr="009F680F">
        <w:t>сделках</w:t>
      </w:r>
      <w:proofErr w:type="gramEnd"/>
      <w:r w:rsidRPr="009F680F">
        <w:t xml:space="preserve"> сельских коммерсантов, оказывались сельские старосты. Способы грабежа «мира», обогащения за счет рядовых крестьян, эксплуатации их финансовой безграмотности и непрактичности могли быть весьма изощренные. Ниже речь пойдет о свидетельствах двух современников, имевших возможность изнутри понаблюдать за спецификой имущественных взаимоотношений в деревне. </w:t>
      </w:r>
    </w:p>
    <w:p w:rsidR="00933A7A" w:rsidRPr="009F680F" w:rsidRDefault="00933A7A" w:rsidP="00933A7A">
      <w:r w:rsidRPr="009F680F">
        <w:t>Один из них</w:t>
      </w:r>
      <w:r>
        <w:t xml:space="preserve"> — </w:t>
      </w:r>
      <w:r w:rsidRPr="009F680F">
        <w:t>чиновник Министерства внутренних дел, статистик и публицист Г.</w:t>
      </w:r>
      <w:r>
        <w:t> </w:t>
      </w:r>
      <w:r w:rsidRPr="009F680F">
        <w:t>П.</w:t>
      </w:r>
      <w:r>
        <w:t> </w:t>
      </w:r>
      <w:r w:rsidRPr="009F680F">
        <w:t>Сазонов, издавший в 1894</w:t>
      </w:r>
      <w:r>
        <w:t> </w:t>
      </w:r>
      <w:r w:rsidRPr="009F680F">
        <w:t>году результаты своих наблюдений в разных регионах европейской части империи. В книге «Ростовщичество</w:t>
      </w:r>
      <w:r>
        <w:t xml:space="preserve"> — </w:t>
      </w:r>
      <w:r w:rsidRPr="009F680F">
        <w:t>кулачество»</w:t>
      </w:r>
      <w:r w:rsidRPr="009F680F">
        <w:rPr>
          <w:vertAlign w:val="superscript"/>
        </w:rPr>
        <w:footnoteReference w:id="3"/>
      </w:r>
      <w:r w:rsidRPr="009F680F">
        <w:t xml:space="preserve"> Сазонов описывает практики сельского ростовщичества, изученные им, в частности, в одном из уездов Псковской губернии. </w:t>
      </w:r>
    </w:p>
    <w:p w:rsidR="00933A7A" w:rsidRPr="009F680F" w:rsidRDefault="00933A7A" w:rsidP="00933A7A">
      <w:r w:rsidRPr="009F680F">
        <w:t xml:space="preserve">Крестьянин, которому весной для сева льна позарез нужны средства и материалы (предполагается, что деньги свои он собирает осенью, в период продажи урожая), в поиске кредитных средств обращается не в ссудно-сберегательные товарищества, которые так толком и не заработали, а идет на поклон к местным кулакам, сельским старостам и прочим авторитетам. Трудяге выделяется товарный кредит на определенную сумму в виде семян льна под вполне </w:t>
      </w:r>
      <w:proofErr w:type="gramStart"/>
      <w:r w:rsidRPr="009F680F">
        <w:t>благопристойные</w:t>
      </w:r>
      <w:proofErr w:type="gramEnd"/>
      <w:r w:rsidRPr="009F680F">
        <w:t xml:space="preserve"> 10% годовых. Однако осенью, когда лен собран, крестьянин возвращает ссуду урожаем, льном, и не по рыночным («вольным») ценам, а процентов на 20% ниже их, что, естественно, приводит к существенному удорожанию кредита. </w:t>
      </w:r>
    </w:p>
    <w:p w:rsidR="00933A7A" w:rsidRPr="009F680F" w:rsidRDefault="00933A7A" w:rsidP="00933A7A">
      <w:r w:rsidRPr="009F680F">
        <w:t>Второй способ</w:t>
      </w:r>
      <w:r>
        <w:t xml:space="preserve"> — </w:t>
      </w:r>
      <w:r w:rsidRPr="009F680F">
        <w:t>обязательство крестьянина взамен на денежную ссуду 10</w:t>
      </w:r>
      <w:r>
        <w:t>–</w:t>
      </w:r>
      <w:r w:rsidRPr="009F680F">
        <w:t>15</w:t>
      </w:r>
      <w:r>
        <w:t> </w:t>
      </w:r>
      <w:r w:rsidRPr="009F680F">
        <w:t>рублей («беспроцентную») посеять лен на определенной площади и отдать в счет погашения ссуды урожай с этой площади. Четверик</w:t>
      </w:r>
      <w:r w:rsidRPr="009F680F">
        <w:rPr>
          <w:vertAlign w:val="superscript"/>
        </w:rPr>
        <w:footnoteReference w:id="4"/>
      </w:r>
      <w:r>
        <w:t xml:space="preserve"> </w:t>
      </w:r>
      <w:r w:rsidRPr="009F680F">
        <w:t xml:space="preserve">посевного льна, предоставленного </w:t>
      </w:r>
      <w:r w:rsidRPr="009F680F">
        <w:lastRenderedPageBreak/>
        <w:t xml:space="preserve">кредитором, превращается в </w:t>
      </w:r>
      <w:r>
        <w:t>один</w:t>
      </w:r>
      <w:r w:rsidRPr="009F680F">
        <w:t xml:space="preserve"> берковец (164</w:t>
      </w:r>
      <w:r>
        <w:t> </w:t>
      </w:r>
      <w:r w:rsidRPr="009F680F">
        <w:t>пуда) собранного урожая льна, стоимостью 40</w:t>
      </w:r>
      <w:r>
        <w:t>–</w:t>
      </w:r>
      <w:r w:rsidRPr="009F680F">
        <w:t>50 рублей, которые отдаются кредитору. Вычитается стоимость посевного льна</w:t>
      </w:r>
      <w:r>
        <w:t>,</w:t>
      </w:r>
      <w:r w:rsidRPr="009F680F">
        <w:t xml:space="preserve"> и кредитору остается «рост» в 10</w:t>
      </w:r>
      <w:r>
        <w:t>–</w:t>
      </w:r>
      <w:r w:rsidRPr="009F680F">
        <w:t>15</w:t>
      </w:r>
      <w:r>
        <w:t> </w:t>
      </w:r>
      <w:r w:rsidRPr="009F680F">
        <w:t>рублей, т.</w:t>
      </w:r>
      <w:r>
        <w:t> </w:t>
      </w:r>
      <w:r w:rsidRPr="009F680F">
        <w:t>е. уже 100%, не считая труда, остальных материалов и усилий, затраченных должником. С течением времени при попустительстве, а чаще при активном участии сельской и волостной администрации происходит постепенное закабаление: закладывались скот, избы, все это скупалось за бесценок и отдавалось уже на условиях аренды бывшим хозяевам.</w:t>
      </w:r>
    </w:p>
    <w:p w:rsidR="00933A7A" w:rsidRPr="009F680F" w:rsidRDefault="00933A7A" w:rsidP="00933A7A">
      <w:r w:rsidRPr="009F680F">
        <w:t>Свидетельства эксплуатации поголовной финансовой безграмотности на селе приводит и другой, более известный публицист. В очерке «Власть земли»</w:t>
      </w:r>
      <w:r w:rsidRPr="009F680F">
        <w:rPr>
          <w:vertAlign w:val="superscript"/>
        </w:rPr>
        <w:footnoteReference w:id="5"/>
      </w:r>
      <w:r w:rsidRPr="009F680F">
        <w:t xml:space="preserve"> Г.</w:t>
      </w:r>
      <w:r>
        <w:t> </w:t>
      </w:r>
      <w:r w:rsidRPr="009F680F">
        <w:t>И.</w:t>
      </w:r>
      <w:r>
        <w:t> </w:t>
      </w:r>
      <w:r w:rsidRPr="009F680F">
        <w:t>Успенский раскрывает еще один способ обогащения сельских глав и близких им «</w:t>
      </w:r>
      <w:proofErr w:type="gramStart"/>
      <w:r w:rsidRPr="009F680F">
        <w:t>мироедов</w:t>
      </w:r>
      <w:proofErr w:type="gramEnd"/>
      <w:r w:rsidRPr="009F680F">
        <w:t xml:space="preserve">»: на этот раз речь идет о помощи овсом для сева. Старосты получают ссуду от земства для закупки семенного овса, те покупают его у себя или у «нужных людей» по </w:t>
      </w:r>
      <w:r>
        <w:t>восемь</w:t>
      </w:r>
      <w:r w:rsidRPr="009F680F">
        <w:t xml:space="preserve"> рублей и раздают «миру». А осенью, после сбора урожая крестьянин должен денежный размер ссуды. Но овес уже стоит в два раза дешевле (</w:t>
      </w:r>
      <w:r>
        <w:t>четыре</w:t>
      </w:r>
      <w:r w:rsidRPr="009F680F">
        <w:t xml:space="preserve"> рубля), и для того чтобы расплатиться, вместо взятого одного куля</w:t>
      </w:r>
      <w:r w:rsidRPr="009F680F">
        <w:rPr>
          <w:vertAlign w:val="superscript"/>
        </w:rPr>
        <w:footnoteReference w:id="6"/>
      </w:r>
      <w:r w:rsidRPr="009F680F">
        <w:t xml:space="preserve"> он везет старосте или его «компаньонам» уже два. Можно расплатиться деньгами, но продаст он овес за </w:t>
      </w:r>
      <w:r>
        <w:t>четыре</w:t>
      </w:r>
      <w:r w:rsidRPr="009F680F">
        <w:t xml:space="preserve"> рубля все тем же господам</w:t>
      </w:r>
      <w:r>
        <w:t xml:space="preserve"> — </w:t>
      </w:r>
      <w:r w:rsidRPr="009F680F">
        <w:t>в результате есть «рубль на рубль», или 100% прибыли. К весне крестьянин опять без семенного овса, и история повторяется: в земство от старосты идут «поклоны» с просьбой о «</w:t>
      </w:r>
      <w:proofErr w:type="spellStart"/>
      <w:r w:rsidRPr="009F680F">
        <w:t>способии</w:t>
      </w:r>
      <w:proofErr w:type="spellEnd"/>
      <w:r w:rsidRPr="009F680F">
        <w:t xml:space="preserve"> от земства», выделяется ссуда</w:t>
      </w:r>
      <w:r>
        <w:t>,</w:t>
      </w:r>
      <w:r w:rsidRPr="009F680F">
        <w:t xml:space="preserve"> и все повторяется. </w:t>
      </w:r>
    </w:p>
    <w:p w:rsidR="00933A7A" w:rsidRPr="009F680F" w:rsidRDefault="00933A7A" w:rsidP="00933A7A">
      <w:r w:rsidRPr="009F680F">
        <w:t>Так «работала» деревенская экономика: отсутствие нормальных условий кредитования</w:t>
      </w:r>
      <w:r>
        <w:t>,</w:t>
      </w:r>
      <w:r w:rsidRPr="009F680F">
        <w:t xml:space="preserve"> с одной стороны, и тотальная экономическая безграмотность</w:t>
      </w:r>
      <w:r>
        <w:t> —</w:t>
      </w:r>
      <w:r w:rsidRPr="009F680F">
        <w:t xml:space="preserve"> с другой</w:t>
      </w:r>
      <w:r>
        <w:t>,</w:t>
      </w:r>
      <w:r w:rsidRPr="009F680F">
        <w:t xml:space="preserve"> приводили к диким формам ростовщичества и</w:t>
      </w:r>
      <w:r>
        <w:t>,</w:t>
      </w:r>
      <w:r w:rsidRPr="009F680F">
        <w:t xml:space="preserve"> как следствие, быстрой пауперизации крестьян, массово подававшихся потом в города. </w:t>
      </w:r>
    </w:p>
    <w:p w:rsidR="00A720AC" w:rsidRDefault="00A720AC"/>
    <w:sectPr w:rsidR="00A720A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7A" w:rsidRDefault="00933A7A" w:rsidP="00933A7A">
      <w:pPr>
        <w:spacing w:before="0" w:after="0" w:line="240" w:lineRule="auto"/>
      </w:pPr>
      <w:r>
        <w:separator/>
      </w:r>
    </w:p>
  </w:endnote>
  <w:endnote w:type="continuationSeparator" w:id="0">
    <w:p w:rsidR="00933A7A" w:rsidRDefault="00933A7A" w:rsidP="00933A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5DF" w:rsidRDefault="00D105DF">
    <w:pPr>
      <w:pStyle w:val="a9"/>
    </w:pPr>
    <w:r w:rsidRPr="00D105DF">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7A" w:rsidRDefault="00933A7A" w:rsidP="00933A7A">
      <w:pPr>
        <w:spacing w:before="0" w:after="0" w:line="240" w:lineRule="auto"/>
      </w:pPr>
      <w:r>
        <w:separator/>
      </w:r>
    </w:p>
  </w:footnote>
  <w:footnote w:type="continuationSeparator" w:id="0">
    <w:p w:rsidR="00933A7A" w:rsidRDefault="00933A7A" w:rsidP="00933A7A">
      <w:pPr>
        <w:spacing w:before="0" w:after="0" w:line="240" w:lineRule="auto"/>
      </w:pPr>
      <w:r>
        <w:continuationSeparator/>
      </w:r>
    </w:p>
  </w:footnote>
  <w:footnote w:id="1">
    <w:p w:rsidR="00933A7A" w:rsidRDefault="00933A7A" w:rsidP="00933A7A">
      <w:pPr>
        <w:pStyle w:val="a4"/>
      </w:pPr>
      <w:r>
        <w:rPr>
          <w:rStyle w:val="a3"/>
        </w:rPr>
        <w:footnoteRef/>
      </w:r>
      <w:r>
        <w:t xml:space="preserve"> Полное собрание законов Российской империи, № 8750, 1892. </w:t>
      </w:r>
      <w:r w:rsidRPr="00D2342D">
        <w:t>http://www.nlr.ru/e-res/law_r/search.php</w:t>
      </w:r>
    </w:p>
  </w:footnote>
  <w:footnote w:id="2">
    <w:p w:rsidR="00933A7A" w:rsidRDefault="00933A7A" w:rsidP="00933A7A">
      <w:pPr>
        <w:pStyle w:val="a4"/>
      </w:pPr>
      <w:r>
        <w:rPr>
          <w:rStyle w:val="a3"/>
        </w:rPr>
        <w:footnoteRef/>
      </w:r>
      <w:r>
        <w:t xml:space="preserve"> </w:t>
      </w:r>
      <w:proofErr w:type="gramStart"/>
      <w:r>
        <w:t xml:space="preserve">Слова «кулак» и «мироед» (грабящий, </w:t>
      </w:r>
      <w:r w:rsidRPr="006E3C8D">
        <w:t>обирающий</w:t>
      </w:r>
      <w:r>
        <w:t xml:space="preserve"> «мир», крестьян общины) прочно вошли в обиход во второй половине </w:t>
      </w:r>
      <w:r>
        <w:rPr>
          <w:lang w:val="en-US"/>
        </w:rPr>
        <w:t>XIX</w:t>
      </w:r>
      <w:r>
        <w:t> века.</w:t>
      </w:r>
      <w:proofErr w:type="gramEnd"/>
    </w:p>
  </w:footnote>
  <w:footnote w:id="3">
    <w:p w:rsidR="00933A7A" w:rsidRDefault="00933A7A" w:rsidP="00933A7A">
      <w:pPr>
        <w:pStyle w:val="a4"/>
      </w:pPr>
      <w:r>
        <w:rPr>
          <w:rStyle w:val="a3"/>
        </w:rPr>
        <w:footnoteRef/>
      </w:r>
      <w:r>
        <w:t xml:space="preserve"> Сазонов Г. П. Ростовщичество — кулачество. Наблюдения и </w:t>
      </w:r>
      <w:r w:rsidRPr="006E3C8D">
        <w:t>исследования</w:t>
      </w:r>
      <w:r>
        <w:t xml:space="preserve">. СПб. 1894. Типография А. С. Суворина, </w:t>
      </w:r>
      <w:proofErr w:type="spellStart"/>
      <w:r>
        <w:t>Эртелев</w:t>
      </w:r>
      <w:proofErr w:type="spellEnd"/>
      <w:r>
        <w:t xml:space="preserve"> переулок, д. 13. С. 110–118.</w:t>
      </w:r>
    </w:p>
  </w:footnote>
  <w:footnote w:id="4">
    <w:p w:rsidR="00933A7A" w:rsidRDefault="00933A7A" w:rsidP="00933A7A">
      <w:pPr>
        <w:pStyle w:val="a4"/>
      </w:pPr>
      <w:r>
        <w:rPr>
          <w:rStyle w:val="a3"/>
        </w:rPr>
        <w:footnoteRef/>
      </w:r>
      <w:r>
        <w:t xml:space="preserve"> Четверик — хлебная мера, 1/8 четверти или 1/4 осьмины, содержит четыре единицы, здесь, видимо, подразумеваются 4 пуда. См. Толковы</w:t>
      </w:r>
      <w:bookmarkStart w:id="1" w:name="_GoBack"/>
      <w:bookmarkEnd w:id="1"/>
      <w:r>
        <w:t xml:space="preserve">й словарь Д. Н. Ушакова, </w:t>
      </w:r>
      <w:r w:rsidRPr="005E5BCE">
        <w:t>http://ushakovdictionary.ru/word.php?wordid=85209</w:t>
      </w:r>
    </w:p>
  </w:footnote>
  <w:footnote w:id="5">
    <w:p w:rsidR="00933A7A" w:rsidRDefault="00933A7A" w:rsidP="00933A7A">
      <w:pPr>
        <w:pStyle w:val="a4"/>
      </w:pPr>
      <w:r>
        <w:rPr>
          <w:rStyle w:val="a3"/>
        </w:rPr>
        <w:footnoteRef/>
      </w:r>
      <w:r>
        <w:t xml:space="preserve"> Успенский Г. И. Власть Земли. </w:t>
      </w:r>
      <w:r>
        <w:rPr>
          <w:lang w:val="en-US"/>
        </w:rPr>
        <w:t>VIII</w:t>
      </w:r>
      <w:r>
        <w:t xml:space="preserve">. Жадность, </w:t>
      </w:r>
      <w:r w:rsidRPr="00C17575">
        <w:t>http://royallib.com/book/uspenskiy_gleb/vlast_zemli.html</w:t>
      </w:r>
    </w:p>
  </w:footnote>
  <w:footnote w:id="6">
    <w:p w:rsidR="00933A7A" w:rsidRDefault="00933A7A" w:rsidP="00933A7A">
      <w:pPr>
        <w:pStyle w:val="a4"/>
      </w:pPr>
      <w:r>
        <w:rPr>
          <w:rStyle w:val="a3"/>
        </w:rPr>
        <w:footnoteRef/>
      </w:r>
      <w:r>
        <w:t xml:space="preserve"> Мера веса, разнится в зависимости от с/х культуры. Для овса куль — это 6 пудов 5 фунтов, или около 97 кг овса. См. соответствующую статью «Куль» в: </w:t>
      </w:r>
      <w:r w:rsidRPr="008B5939">
        <w:t>Энциклопедический словарь Ф.</w:t>
      </w:r>
      <w:r>
        <w:t> </w:t>
      </w:r>
      <w:r w:rsidRPr="008B5939">
        <w:t>А.</w:t>
      </w:r>
      <w:r>
        <w:t> </w:t>
      </w:r>
      <w:r w:rsidRPr="008B5939">
        <w:t xml:space="preserve">Брокгауза и </w:t>
      </w:r>
      <w:proofErr w:type="spellStart"/>
      <w:r w:rsidRPr="008B5939">
        <w:t>И</w:t>
      </w:r>
      <w:proofErr w:type="spellEnd"/>
      <w:r w:rsidRPr="008B5939">
        <w:t>.</w:t>
      </w:r>
      <w:r>
        <w:t> </w:t>
      </w:r>
      <w:r w:rsidRPr="008B5939">
        <w:t>А.</w:t>
      </w:r>
      <w:r>
        <w:t> </w:t>
      </w:r>
      <w:proofErr w:type="spellStart"/>
      <w:r w:rsidRPr="008B5939">
        <w:t>Ефрона</w:t>
      </w:r>
      <w:proofErr w:type="spellEnd"/>
      <w:r>
        <w:t xml:space="preserve">, </w:t>
      </w:r>
      <w:hyperlink r:id="rId1" w:history="1">
        <w:r w:rsidRPr="00BD305C">
          <w:rPr>
            <w:rStyle w:val="a6"/>
          </w:rPr>
          <w:t>http://www.vehi.net/brokgauz/</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067" w:rsidRPr="00181067" w:rsidRDefault="00181067" w:rsidP="00181067">
    <w:pPr>
      <w:suppressAutoHyphens/>
      <w:ind w:left="3402" w:firstLine="0"/>
      <w:jc w:val="left"/>
      <w:rPr>
        <w:rFonts w:ascii="Arial" w:hAnsi="Arial"/>
        <w:b/>
        <w:color w:val="808080"/>
        <w:sz w:val="16"/>
      </w:rPr>
    </w:pPr>
    <w:r w:rsidRPr="00181067">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181067" w:rsidRDefault="0018106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7A"/>
    <w:rsid w:val="00181067"/>
    <w:rsid w:val="002E272F"/>
    <w:rsid w:val="004F5794"/>
    <w:rsid w:val="005E2021"/>
    <w:rsid w:val="00864FFE"/>
    <w:rsid w:val="008D6200"/>
    <w:rsid w:val="00933A7A"/>
    <w:rsid w:val="00A720AC"/>
    <w:rsid w:val="00AB607D"/>
    <w:rsid w:val="00D10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7A"/>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933A7A"/>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933A7A"/>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933A7A"/>
    <w:rPr>
      <w:rFonts w:ascii="Times New Roman" w:eastAsia="Times New Roman" w:hAnsi="Times New Roman" w:cs="Times New Roman"/>
      <w:sz w:val="16"/>
      <w:szCs w:val="20"/>
      <w:lang w:eastAsia="ru-RU"/>
    </w:rPr>
  </w:style>
  <w:style w:type="character" w:styleId="a6">
    <w:name w:val="Hyperlink"/>
    <w:basedOn w:val="a0"/>
    <w:uiPriority w:val="99"/>
    <w:rsid w:val="00933A7A"/>
    <w:rPr>
      <w:color w:val="0000FF"/>
      <w:u w:val="single"/>
    </w:rPr>
  </w:style>
  <w:style w:type="paragraph" w:customStyle="1" w:styleId="1">
    <w:name w:val="Заголовок 1БН"/>
    <w:basedOn w:val="a"/>
    <w:next w:val="a"/>
    <w:rsid w:val="00933A7A"/>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933A7A"/>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933A7A"/>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933A7A"/>
    <w:pPr>
      <w:keepNext/>
      <w:numPr>
        <w:ilvl w:val="3"/>
        <w:numId w:val="1"/>
      </w:numPr>
      <w:tabs>
        <w:tab w:val="left" w:pos="0"/>
      </w:tabs>
      <w:suppressAutoHyphens/>
      <w:spacing w:after="360"/>
      <w:ind w:left="0" w:firstLine="0"/>
      <w:jc w:val="center"/>
      <w:outlineLvl w:val="3"/>
    </w:pPr>
    <w:rPr>
      <w:b/>
      <w:caps/>
      <w:color w:val="002060"/>
      <w:sz w:val="22"/>
    </w:rPr>
  </w:style>
  <w:style w:type="paragraph" w:styleId="a7">
    <w:name w:val="header"/>
    <w:basedOn w:val="a"/>
    <w:link w:val="a8"/>
    <w:uiPriority w:val="99"/>
    <w:unhideWhenUsed/>
    <w:rsid w:val="00181067"/>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181067"/>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181067"/>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181067"/>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D105DF"/>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05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A7A"/>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933A7A"/>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933A7A"/>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933A7A"/>
    <w:rPr>
      <w:rFonts w:ascii="Times New Roman" w:eastAsia="Times New Roman" w:hAnsi="Times New Roman" w:cs="Times New Roman"/>
      <w:sz w:val="16"/>
      <w:szCs w:val="20"/>
      <w:lang w:eastAsia="ru-RU"/>
    </w:rPr>
  </w:style>
  <w:style w:type="character" w:styleId="a6">
    <w:name w:val="Hyperlink"/>
    <w:basedOn w:val="a0"/>
    <w:uiPriority w:val="99"/>
    <w:rsid w:val="00933A7A"/>
    <w:rPr>
      <w:color w:val="0000FF"/>
      <w:u w:val="single"/>
    </w:rPr>
  </w:style>
  <w:style w:type="paragraph" w:customStyle="1" w:styleId="1">
    <w:name w:val="Заголовок 1БН"/>
    <w:basedOn w:val="a"/>
    <w:next w:val="a"/>
    <w:rsid w:val="00933A7A"/>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933A7A"/>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933A7A"/>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933A7A"/>
    <w:pPr>
      <w:keepNext/>
      <w:numPr>
        <w:ilvl w:val="3"/>
        <w:numId w:val="1"/>
      </w:numPr>
      <w:tabs>
        <w:tab w:val="left" w:pos="0"/>
      </w:tabs>
      <w:suppressAutoHyphens/>
      <w:spacing w:after="360"/>
      <w:ind w:left="0" w:firstLine="0"/>
      <w:jc w:val="center"/>
      <w:outlineLvl w:val="3"/>
    </w:pPr>
    <w:rPr>
      <w:b/>
      <w:caps/>
      <w:color w:val="002060"/>
      <w:sz w:val="22"/>
    </w:rPr>
  </w:style>
  <w:style w:type="paragraph" w:styleId="a7">
    <w:name w:val="header"/>
    <w:basedOn w:val="a"/>
    <w:link w:val="a8"/>
    <w:uiPriority w:val="99"/>
    <w:unhideWhenUsed/>
    <w:rsid w:val="00181067"/>
    <w:pPr>
      <w:tabs>
        <w:tab w:val="center" w:pos="4677"/>
        <w:tab w:val="right" w:pos="9355"/>
      </w:tabs>
      <w:spacing w:before="0" w:after="0" w:line="240" w:lineRule="auto"/>
    </w:pPr>
  </w:style>
  <w:style w:type="character" w:customStyle="1" w:styleId="a8">
    <w:name w:val="Верхний колонтитул Знак"/>
    <w:basedOn w:val="a0"/>
    <w:link w:val="a7"/>
    <w:uiPriority w:val="99"/>
    <w:rsid w:val="00181067"/>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181067"/>
    <w:pPr>
      <w:tabs>
        <w:tab w:val="center" w:pos="4677"/>
        <w:tab w:val="right" w:pos="9355"/>
      </w:tabs>
      <w:spacing w:before="0" w:after="0" w:line="240" w:lineRule="auto"/>
    </w:pPr>
  </w:style>
  <w:style w:type="character" w:customStyle="1" w:styleId="aa">
    <w:name w:val="Нижний колонтитул Знак"/>
    <w:basedOn w:val="a0"/>
    <w:link w:val="a9"/>
    <w:uiPriority w:val="99"/>
    <w:rsid w:val="00181067"/>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D105DF"/>
    <w:pPr>
      <w:spacing w:before="0"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105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www.vehi.net/brokga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Company>SPecialiST RePack</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Радзиван А.В.</dc:creator>
  <cp:lastModifiedBy>Радзиван А.В.</cp:lastModifiedBy>
  <cp:revision>3</cp:revision>
  <dcterms:created xsi:type="dcterms:W3CDTF">2016-12-13T13:50:00Z</dcterms:created>
  <dcterms:modified xsi:type="dcterms:W3CDTF">2016-12-13T14:22:00Z</dcterms:modified>
</cp:coreProperties>
</file>