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FB" w:rsidRPr="005E386A" w:rsidRDefault="002E00FB" w:rsidP="002E00FB">
      <w:pPr>
        <w:pStyle w:val="2"/>
      </w:pPr>
      <w:bookmarkStart w:id="0" w:name="_Toc466860090"/>
      <w:r w:rsidRPr="005E386A">
        <w:t>«Вдали над пылью переулочной, над скукой загородных дач…»</w:t>
      </w:r>
      <w:bookmarkEnd w:id="0"/>
    </w:p>
    <w:p w:rsidR="002E00FB" w:rsidRPr="005E386A" w:rsidRDefault="002E00FB" w:rsidP="002E00FB">
      <w:pPr>
        <w:pStyle w:val="4"/>
      </w:pPr>
      <w:r w:rsidRPr="005E386A">
        <w:t>Литературно-статистический очерк дачной истории</w:t>
      </w:r>
    </w:p>
    <w:p w:rsidR="002E00FB" w:rsidRPr="005E386A" w:rsidRDefault="002E00FB" w:rsidP="002E00FB">
      <w:r w:rsidRPr="005E386A">
        <w:t>Пьесы А.</w:t>
      </w:r>
      <w:r>
        <w:t> </w:t>
      </w:r>
      <w:r w:rsidRPr="005E386A">
        <w:t>Чехова «Вишневый сад» (1903) и М.</w:t>
      </w:r>
      <w:r>
        <w:t> </w:t>
      </w:r>
      <w:r w:rsidRPr="005E386A">
        <w:t xml:space="preserve">Горького «Дачники» (1904) возвестили о превращении дачного быта в значительный историко-культурный и социальный феномен. Впоследствии это явление приобретало все более массовый характер и постепенно приближалось к тому образу, с которым мы знакомы сегодня. </w:t>
      </w:r>
    </w:p>
    <w:p w:rsidR="002E00FB" w:rsidRPr="005E386A" w:rsidRDefault="002E00FB" w:rsidP="002E00FB">
      <w:pPr>
        <w:pStyle w:val="3"/>
      </w:pPr>
      <w:bookmarkStart w:id="1" w:name="_Toc466860091"/>
      <w:r w:rsidRPr="005E386A">
        <w:t>С форменным палисадом и утвержденным фасадом</w:t>
      </w:r>
      <w:bookmarkEnd w:id="1"/>
    </w:p>
    <w:p w:rsidR="002E00FB" w:rsidRPr="005E386A" w:rsidRDefault="002E00FB" w:rsidP="002E00FB">
      <w:r w:rsidRPr="005E386A">
        <w:t>Слово «дача» было использовано в 1844</w:t>
      </w:r>
      <w:r>
        <w:t> </w:t>
      </w:r>
      <w:r w:rsidRPr="005E386A">
        <w:t>году в именном указе Николая</w:t>
      </w:r>
      <w:r>
        <w:t> </w:t>
      </w:r>
      <w:r w:rsidRPr="005E386A">
        <w:rPr>
          <w:lang w:val="en-US"/>
        </w:rPr>
        <w:t>I</w:t>
      </w:r>
      <w:r w:rsidRPr="005E386A">
        <w:t xml:space="preserve"> №</w:t>
      </w:r>
      <w:r>
        <w:t> </w:t>
      </w:r>
      <w:r w:rsidRPr="005E386A">
        <w:t>18478</w:t>
      </w:r>
      <w:r w:rsidRPr="005E386A">
        <w:rPr>
          <w:vertAlign w:val="superscript"/>
        </w:rPr>
        <w:footnoteReference w:id="1"/>
      </w:r>
      <w:bookmarkStart w:id="2" w:name="m_-5637339220347909872_m_660475014209065"/>
      <w:bookmarkEnd w:id="2"/>
      <w:r w:rsidRPr="005E386A">
        <w:t xml:space="preserve"> </w:t>
      </w:r>
      <w:r w:rsidRPr="005E386A">
        <w:rPr>
          <w:i/>
          <w:iCs/>
        </w:rPr>
        <w:t xml:space="preserve">(«О раздаче в г. Кронштадте загородной земли под постройку домиков или дач и разведение садов»). </w:t>
      </w:r>
      <w:r w:rsidRPr="005E386A">
        <w:t xml:space="preserve">Документ устанавливал регламент выделения земельных участков «предпочтительно жителям военного звания», постоянно проживающим в Кронштадте. Участки предоставлялись «под постройку домиков и </w:t>
      </w:r>
      <w:r w:rsidRPr="005E386A">
        <w:rPr>
          <w:i/>
          <w:iCs/>
        </w:rPr>
        <w:t xml:space="preserve">дач </w:t>
      </w:r>
      <w:r w:rsidRPr="005E386A">
        <w:rPr>
          <w:iCs/>
        </w:rPr>
        <w:t>и</w:t>
      </w:r>
      <w:r w:rsidRPr="005E386A">
        <w:t xml:space="preserve"> разведени</w:t>
      </w:r>
      <w:r>
        <w:t>е</w:t>
      </w:r>
      <w:r w:rsidRPr="005E386A">
        <w:t xml:space="preserve"> садов». </w:t>
      </w:r>
    </w:p>
    <w:p w:rsidR="002E00FB" w:rsidRPr="005E386A" w:rsidRDefault="002E00FB" w:rsidP="002E00FB">
      <w:r w:rsidRPr="005E386A">
        <w:t>Участок выделялся после рассмотрения прошений, сначала во временное владение. Пользователь брал письменное</w:t>
      </w:r>
      <w:r>
        <w:t xml:space="preserve"> </w:t>
      </w:r>
      <w:r w:rsidRPr="005E386A">
        <w:t>обязательство «немедленно оградить форменным палисадом» предоставленную землю; в течение трех лет построить дачу с утвержденным фасадом, обращенным к дороге; непременно разбить сад. Только после выполнения всех условий дача могла перейти в вечное и потомственное владение. У лиц, не выполнивших или отказавшихся выполнить условия, участок изымался и мог быть передан другим.</w:t>
      </w:r>
    </w:p>
    <w:p w:rsidR="002E00FB" w:rsidRPr="005E386A" w:rsidRDefault="002E00FB" w:rsidP="002E00FB">
      <w:r w:rsidRPr="005E386A">
        <w:t>Этот регламент перекликается с действиями современной российской власти: на Дальнем Востоке желающим безвозмездно выделяются в пользование участки с возможностью их оформления в собственность в будущем, и тоже при условии обустр</w:t>
      </w:r>
      <w:r>
        <w:t>ойства — организации хозяйства,</w:t>
      </w:r>
      <w:r w:rsidRPr="005E386A">
        <w:t xml:space="preserve"> строительства жилья.</w:t>
      </w:r>
    </w:p>
    <w:p w:rsidR="002E00FB" w:rsidRPr="005E386A" w:rsidRDefault="002E00FB" w:rsidP="002E00FB">
      <w:pPr>
        <w:rPr>
          <w:b/>
        </w:rPr>
      </w:pPr>
      <w:r w:rsidRPr="005E386A">
        <w:t>Еще одной важной вехой стало высочайше утвержденное мнение Государственного Совета (1847 г</w:t>
      </w:r>
      <w:r>
        <w:t>од</w:t>
      </w:r>
      <w:r w:rsidRPr="005E386A">
        <w:t>) об «устройстве» дач «красивых, удобных, вполне соответствующих своему предназначению» на «пустопорожних» землях в пределах 25</w:t>
      </w:r>
      <w:r>
        <w:t> </w:t>
      </w:r>
      <w:r w:rsidRPr="005E386A">
        <w:t>верст вокруг обеих столиц, на срок до 30</w:t>
      </w:r>
      <w:r>
        <w:t> </w:t>
      </w:r>
      <w:r w:rsidRPr="005E386A">
        <w:t>лет</w:t>
      </w:r>
      <w:r w:rsidRPr="005E386A">
        <w:rPr>
          <w:vertAlign w:val="superscript"/>
        </w:rPr>
        <w:footnoteReference w:id="2"/>
      </w:r>
      <w:r w:rsidRPr="005E386A">
        <w:t xml:space="preserve">. До этого земли вблизи столиц разрешалось использовать только под промышленные цели. </w:t>
      </w:r>
    </w:p>
    <w:p w:rsidR="002E00FB" w:rsidRPr="005E386A" w:rsidRDefault="002E00FB" w:rsidP="002E00FB">
      <w:pPr>
        <w:pStyle w:val="3"/>
      </w:pPr>
      <w:bookmarkStart w:id="3" w:name="_Toc466860092"/>
      <w:r w:rsidRPr="005E386A">
        <w:lastRenderedPageBreak/>
        <w:t>Отдых в стиле Анны Карениной</w:t>
      </w:r>
      <w:bookmarkEnd w:id="3"/>
    </w:p>
    <w:p w:rsidR="002E00FB" w:rsidRPr="005E386A" w:rsidRDefault="002E00FB" w:rsidP="002E00FB">
      <w:r w:rsidRPr="005E386A">
        <w:t xml:space="preserve">К тому времени была проведена </w:t>
      </w:r>
      <w:proofErr w:type="spellStart"/>
      <w:r w:rsidRPr="005E386A">
        <w:t>Петербурго</w:t>
      </w:r>
      <w:proofErr w:type="spellEnd"/>
      <w:r w:rsidRPr="005E386A">
        <w:t>-Московская (с 1855 года</w:t>
      </w:r>
      <w:r>
        <w:t> —</w:t>
      </w:r>
      <w:r w:rsidRPr="005E386A">
        <w:t xml:space="preserve"> Николаевская) железная дорога, и на столичные «дачные» земли, особенно вдоль железной дороги, сформировался большой спрос. Однако вплоть до 80-х годов </w:t>
      </w:r>
      <w:r>
        <w:rPr>
          <w:lang w:val="en-US"/>
        </w:rPr>
        <w:t>XIX </w:t>
      </w:r>
      <w:r w:rsidRPr="005E386A">
        <w:t xml:space="preserve">века «дачами» в окрестностях столиц могла пользоваться преимущественно дворянская, военная и чиновничья элита. </w:t>
      </w:r>
    </w:p>
    <w:p w:rsidR="002E00FB" w:rsidRPr="005E386A" w:rsidRDefault="002E00FB" w:rsidP="002E00FB">
      <w:r w:rsidRPr="005E386A">
        <w:t>Типичный литературный пример</w:t>
      </w:r>
      <w:r>
        <w:t xml:space="preserve"> — </w:t>
      </w:r>
      <w:r w:rsidRPr="005E386A">
        <w:t xml:space="preserve">крупный толстовский чиновник Каренин, семья которого летом живет на большой казенной даче в Петергофе </w:t>
      </w:r>
      <w:r w:rsidRPr="005E386A">
        <w:rPr>
          <w:i/>
        </w:rPr>
        <w:t xml:space="preserve">(«Постоянная </w:t>
      </w:r>
      <w:r w:rsidRPr="005E386A">
        <w:rPr>
          <w:bCs/>
          <w:i/>
        </w:rPr>
        <w:t>дача</w:t>
      </w:r>
      <w:r w:rsidRPr="005E386A">
        <w:rPr>
          <w:i/>
        </w:rPr>
        <w:t xml:space="preserve"> Алексея Александровича была </w:t>
      </w:r>
      <w:r w:rsidRPr="005E386A">
        <w:rPr>
          <w:bCs/>
          <w:i/>
        </w:rPr>
        <w:t>в Петергофе…</w:t>
      </w:r>
      <w:r>
        <w:rPr>
          <w:bCs/>
          <w:i/>
        </w:rPr>
        <w:t>»</w:t>
      </w:r>
      <w:r w:rsidRPr="005E386A">
        <w:rPr>
          <w:bCs/>
          <w:i/>
        </w:rPr>
        <w:t>).</w:t>
      </w:r>
    </w:p>
    <w:p w:rsidR="002E00FB" w:rsidRPr="005E386A" w:rsidRDefault="002E00FB" w:rsidP="002E00FB">
      <w:r w:rsidRPr="005E386A">
        <w:t>Именно на даче Карениных происходит одна из ярких сцен романа</w:t>
      </w:r>
      <w:r>
        <w:t xml:space="preserve"> — </w:t>
      </w:r>
      <w:r w:rsidRPr="005E386A">
        <w:t>свидание Вронского и Анны, на котором она сообщает о своей беременности. Толстой передает состояние Вронского перед встречей, описывая дождливый, но радостный дачный день</w:t>
      </w:r>
      <w:r w:rsidRPr="002416AF">
        <w:t>:</w:t>
      </w:r>
      <w:r>
        <w:rPr>
          <w:i/>
        </w:rPr>
        <w:t xml:space="preserve"> «…</w:t>
      </w:r>
      <w:r w:rsidRPr="005E386A">
        <w:rPr>
          <w:i/>
        </w:rPr>
        <w:t xml:space="preserve">солнце опять выглянуло, и крыши дач, старые липы садов по обеим сторонам главной улицы блестели мокрым блеском, и с ветвей весело капала, а с крыш бежала вода» </w:t>
      </w:r>
      <w:r w:rsidRPr="005E386A">
        <w:t xml:space="preserve">(глава </w:t>
      </w:r>
      <w:r w:rsidRPr="005E386A">
        <w:rPr>
          <w:lang w:val="en-US"/>
        </w:rPr>
        <w:t>XXII</w:t>
      </w:r>
      <w:r w:rsidRPr="002416AF">
        <w:t>).</w:t>
      </w:r>
      <w:r w:rsidRPr="005E386A">
        <w:t xml:space="preserve"> Этот эпизод позволяет уловить атмосферу дачной жизни высших кругов</w:t>
      </w:r>
      <w:r>
        <w:t xml:space="preserve"> — </w:t>
      </w:r>
      <w:r w:rsidRPr="005E386A">
        <w:t>роскошной, чувственной и утонченной.</w:t>
      </w:r>
    </w:p>
    <w:p w:rsidR="002E00FB" w:rsidRPr="005E386A" w:rsidRDefault="002E00FB" w:rsidP="002E00FB">
      <w:pPr>
        <w:rPr>
          <w:b/>
        </w:rPr>
      </w:pPr>
      <w:r w:rsidRPr="005E386A">
        <w:t>Кстати, в августе 2016</w:t>
      </w:r>
      <w:r>
        <w:t> </w:t>
      </w:r>
      <w:r w:rsidRPr="005E386A">
        <w:t>года в Государственном музее-заповеднике «Петергоф» состоялась экспозиция, посвященная дачному отдыху в стиле современников Анны Карениной. Выставка</w:t>
      </w:r>
      <w:r>
        <w:t xml:space="preserve"> </w:t>
      </w:r>
      <w:r w:rsidRPr="005E386A">
        <w:t>представляла, как «вслед за императорской семьей в Петергоф переезжало все высшее общество столицы, а также интеллигенция и состоятельные горожане». В их числе</w:t>
      </w:r>
      <w:r>
        <w:t xml:space="preserve"> — </w:t>
      </w:r>
      <w:r w:rsidRPr="005E386A">
        <w:t>П.</w:t>
      </w:r>
      <w:r>
        <w:t> </w:t>
      </w:r>
      <w:r w:rsidRPr="005E386A">
        <w:t>Чайковский,</w:t>
      </w:r>
      <w:r>
        <w:t xml:space="preserve"> </w:t>
      </w:r>
      <w:r w:rsidRPr="005E386A">
        <w:t>А.</w:t>
      </w:r>
      <w:r>
        <w:t> </w:t>
      </w:r>
      <w:r w:rsidRPr="005E386A">
        <w:t>Рубинштейн, Д.</w:t>
      </w:r>
      <w:r>
        <w:t> </w:t>
      </w:r>
      <w:r w:rsidRPr="005E386A">
        <w:t>Менделеев, И.</w:t>
      </w:r>
      <w:r>
        <w:t> </w:t>
      </w:r>
      <w:r w:rsidRPr="005E386A">
        <w:t>Тургенев, М.</w:t>
      </w:r>
      <w:r>
        <w:t> </w:t>
      </w:r>
      <w:r w:rsidRPr="005E386A">
        <w:t>Врубель, М.</w:t>
      </w:r>
      <w:r>
        <w:t> </w:t>
      </w:r>
      <w:r w:rsidRPr="005E386A">
        <w:t>Кшесинская и много других известных людей</w:t>
      </w:r>
      <w:r w:rsidRPr="005E386A">
        <w:rPr>
          <w:vertAlign w:val="superscript"/>
        </w:rPr>
        <w:footnoteReference w:id="3"/>
      </w:r>
      <w:r w:rsidRPr="005E386A">
        <w:t>.</w:t>
      </w:r>
    </w:p>
    <w:p w:rsidR="002E00FB" w:rsidRPr="005E386A" w:rsidRDefault="002E00FB" w:rsidP="002E00FB">
      <w:pPr>
        <w:pStyle w:val="3"/>
      </w:pPr>
      <w:bookmarkStart w:id="4" w:name="_Toc466860093"/>
      <w:r w:rsidRPr="005E386A">
        <w:t>Не только для элиты</w:t>
      </w:r>
      <w:bookmarkEnd w:id="4"/>
    </w:p>
    <w:p w:rsidR="002E00FB" w:rsidRPr="005E386A" w:rsidRDefault="002E00FB" w:rsidP="002E00FB">
      <w:r w:rsidRPr="005E386A">
        <w:t>Но вернемся к дачной истории. С началом «великих реформ» Александра</w:t>
      </w:r>
      <w:r>
        <w:t> </w:t>
      </w:r>
      <w:r w:rsidRPr="005E386A">
        <w:rPr>
          <w:lang w:val="en-US"/>
        </w:rPr>
        <w:t>II</w:t>
      </w:r>
      <w:r w:rsidRPr="005E386A">
        <w:t xml:space="preserve"> отпали многие барьеры на операции с землей вблизи столицы. Так, в день возвещения Манифеста об отмене крепостного права от 19 февраля</w:t>
      </w:r>
      <w:r>
        <w:t xml:space="preserve"> 1861 года</w:t>
      </w:r>
      <w:r w:rsidRPr="005E386A">
        <w:t xml:space="preserve"> был принят закон</w:t>
      </w:r>
      <w:r w:rsidRPr="005E386A">
        <w:rPr>
          <w:vertAlign w:val="superscript"/>
        </w:rPr>
        <w:footnoteReference w:id="4"/>
      </w:r>
      <w:r w:rsidRPr="005E386A">
        <w:t>, который позволял помещику сдавать в аренду свои земли, не связанные с крестьянскими наделами. Срок аренды допускался значительный</w:t>
      </w:r>
      <w:r>
        <w:t xml:space="preserve"> — </w:t>
      </w:r>
      <w:r w:rsidRPr="005E386A">
        <w:t>до 36</w:t>
      </w:r>
      <w:r>
        <w:t> </w:t>
      </w:r>
      <w:r w:rsidRPr="005E386A">
        <w:t xml:space="preserve">лет. Арендаторами могли стать не только дворяне, но и </w:t>
      </w:r>
      <w:r w:rsidRPr="002416AF">
        <w:rPr>
          <w:b/>
          <w:i/>
        </w:rPr>
        <w:t>«</w:t>
      </w:r>
      <w:r w:rsidRPr="002416AF">
        <w:rPr>
          <w:i/>
        </w:rPr>
        <w:t>лица других состояний</w:t>
      </w:r>
      <w:r w:rsidRPr="002416AF">
        <w:rPr>
          <w:b/>
          <w:i/>
        </w:rPr>
        <w:t>»</w:t>
      </w:r>
      <w:r w:rsidRPr="002416AF">
        <w:rPr>
          <w:i/>
        </w:rPr>
        <w:t>.</w:t>
      </w:r>
      <w:r w:rsidRPr="005E386A">
        <w:t xml:space="preserve"> Через одиннадцать лет другим законом</w:t>
      </w:r>
      <w:r>
        <w:t xml:space="preserve"> </w:t>
      </w:r>
      <w:r w:rsidRPr="005E386A">
        <w:t>аналогичное разрешение было распространено и на огромные территории «удельных» земель</w:t>
      </w:r>
      <w:r>
        <w:t xml:space="preserve"> — </w:t>
      </w:r>
      <w:r w:rsidRPr="005E386A">
        <w:t>принадлежавших короне.</w:t>
      </w:r>
    </w:p>
    <w:p w:rsidR="002E00FB" w:rsidRPr="005E386A" w:rsidRDefault="002E00FB" w:rsidP="002E00FB">
      <w:r w:rsidRPr="005E386A">
        <w:t xml:space="preserve">«Великие реформы» подстегнули экономику и послужили причиной масштабных социальных перемен. Быстро росло население обеих столиц. Их перенаселенность привела к появлению устойчивой потребности горожан проводить длительное время на природе, вдали от шума и суеты. </w:t>
      </w:r>
    </w:p>
    <w:p w:rsidR="002E00FB" w:rsidRPr="005E386A" w:rsidRDefault="002E00FB" w:rsidP="002E00FB">
      <w:r w:rsidRPr="005E386A">
        <w:lastRenderedPageBreak/>
        <w:t>Спрос не мог долго оставаться без предложения, а развитие железнодорожной сети предопределило массовость нового вида жительства и отдыха</w:t>
      </w:r>
      <w:r>
        <w:t xml:space="preserve"> — </w:t>
      </w:r>
      <w:r w:rsidRPr="005E386A">
        <w:t xml:space="preserve">загородного, или дачного. По утверждению чеховского персонажа Лопахина, дачник готов был </w:t>
      </w:r>
      <w:r w:rsidRPr="00861C16">
        <w:rPr>
          <w:i/>
        </w:rPr>
        <w:t>«размножиться до необычайности».</w:t>
      </w:r>
      <w:r w:rsidRPr="005E386A">
        <w:t xml:space="preserve"> А появление самих Лопахиных</w:t>
      </w:r>
      <w:r>
        <w:t xml:space="preserve"> — </w:t>
      </w:r>
      <w:r w:rsidRPr="005E386A">
        <w:t>предпринимателей, видевших большие перспективы в организации дачных поселков, было велением времени.</w:t>
      </w:r>
    </w:p>
    <w:p w:rsidR="002E00FB" w:rsidRPr="005E386A" w:rsidRDefault="002E00FB" w:rsidP="002E00FB">
      <w:pPr>
        <w:rPr>
          <w:b/>
        </w:rPr>
      </w:pPr>
      <w:r w:rsidRPr="005E386A">
        <w:t>Москва в начале</w:t>
      </w:r>
      <w:r>
        <w:t xml:space="preserve"> </w:t>
      </w:r>
      <w:r>
        <w:rPr>
          <w:lang w:val="en-US"/>
        </w:rPr>
        <w:t>XX </w:t>
      </w:r>
      <w:r w:rsidRPr="005E386A">
        <w:t>века</w:t>
      </w:r>
      <w:r>
        <w:t xml:space="preserve"> — </w:t>
      </w:r>
      <w:r w:rsidRPr="005E386A">
        <w:t>один из самых быстро растущих городов мира. По темпам роста населения ее опережал только Нью-Йорк</w:t>
      </w:r>
      <w:r w:rsidRPr="005E386A">
        <w:rPr>
          <w:vertAlign w:val="superscript"/>
        </w:rPr>
        <w:footnoteReference w:id="5"/>
      </w:r>
      <w:r w:rsidRPr="005E386A">
        <w:t xml:space="preserve">. На рубеже </w:t>
      </w:r>
      <w:r>
        <w:rPr>
          <w:lang w:val="en-US"/>
        </w:rPr>
        <w:t>XIX</w:t>
      </w:r>
      <w:r w:rsidRPr="00861C16">
        <w:t>–</w:t>
      </w:r>
      <w:r>
        <w:rPr>
          <w:lang w:val="en-US"/>
        </w:rPr>
        <w:t>XX </w:t>
      </w:r>
      <w:r w:rsidRPr="005E386A">
        <w:t>веков в Москве проживало более миллиона человек</w:t>
      </w:r>
      <w:r w:rsidRPr="005E386A">
        <w:rPr>
          <w:vertAlign w:val="superscript"/>
        </w:rPr>
        <w:footnoteReference w:id="6"/>
      </w:r>
      <w:r w:rsidRPr="005E386A">
        <w:t>. К 1902</w:t>
      </w:r>
      <w:r>
        <w:t> </w:t>
      </w:r>
      <w:r w:rsidRPr="005E386A">
        <w:t>году москвичи в первом поколении составляли почти две трети жителей. Происходила и постепенная демократизация общества: москвичи все больше ощущали общность по профессиональному признаку и уровню доходов, и все меньше</w:t>
      </w:r>
      <w:r>
        <w:t xml:space="preserve"> — </w:t>
      </w:r>
      <w:r w:rsidRPr="005E386A">
        <w:t>по сословному делению.</w:t>
      </w:r>
    </w:p>
    <w:p w:rsidR="002E00FB" w:rsidRPr="005E386A" w:rsidRDefault="002E00FB" w:rsidP="002E00FB">
      <w:pPr>
        <w:pStyle w:val="3"/>
      </w:pPr>
      <w:bookmarkStart w:id="5" w:name="_Toc466860094"/>
      <w:r w:rsidRPr="005E386A">
        <w:t>Потеснись, столица!</w:t>
      </w:r>
      <w:bookmarkEnd w:id="5"/>
    </w:p>
    <w:p w:rsidR="002E00FB" w:rsidRPr="005E386A" w:rsidRDefault="002E00FB" w:rsidP="002E00FB">
      <w:r w:rsidRPr="005E386A">
        <w:t>Приток населения в поисках заработка во многом способствовал формированию рынка аренды жилья. Сдавалось все: дома, квартиры, комнаты, углы, подвалы. На подвальные помещения приходилось около 10% всего сдаваемого жилья, в одной комнате могли размещаться от трех до пяти человек</w:t>
      </w:r>
      <w:r w:rsidRPr="005E386A">
        <w:rPr>
          <w:vertAlign w:val="superscript"/>
        </w:rPr>
        <w:footnoteReference w:id="7"/>
      </w:r>
      <w:r w:rsidRPr="005E386A">
        <w:t xml:space="preserve">. </w:t>
      </w:r>
    </w:p>
    <w:p w:rsidR="002E00FB" w:rsidRPr="005E386A" w:rsidRDefault="002E00FB" w:rsidP="002E00FB">
      <w:r w:rsidRPr="005E386A">
        <w:t xml:space="preserve">С течением времени приезжие обзаводились семьями или перевозили их из села в город, и тогда жилищные потребности менялись. Надо было обеспечить недорогим массовым жильем сотни тысяч новых столичных обывателей. </w:t>
      </w:r>
    </w:p>
    <w:p w:rsidR="002E00FB" w:rsidRPr="005E386A" w:rsidRDefault="002E00FB" w:rsidP="002E00FB">
      <w:r w:rsidRPr="005E386A">
        <w:t>Большой приток людей, скученность привели к удорожанию жилья в столицах. Способствовало этому также большое количество состоятельных и богатых граждан среди традиционно городского населения: почти четверть жителей Москвы составляли служащие, интеллигенция, предприниматели, старая дворянская прослойка.</w:t>
      </w:r>
    </w:p>
    <w:p w:rsidR="002E00FB" w:rsidRPr="005E386A" w:rsidRDefault="002E00FB" w:rsidP="002E00FB">
      <w:r w:rsidRPr="005E386A">
        <w:t xml:space="preserve">Территория Москвы хотя и прирастала в первое десятилетие </w:t>
      </w:r>
      <w:r>
        <w:rPr>
          <w:lang w:val="en-US"/>
        </w:rPr>
        <w:t>XX </w:t>
      </w:r>
      <w:r w:rsidRPr="005E386A">
        <w:t>века, но все же никак не поспевала за ростом экономики и численности населения. Стоимость аренды жилья постоянно повышалась. За 1904</w:t>
      </w:r>
      <w:r>
        <w:t>–</w:t>
      </w:r>
      <w:r w:rsidRPr="005E386A">
        <w:t>1910</w:t>
      </w:r>
      <w:r>
        <w:t> </w:t>
      </w:r>
      <w:r w:rsidRPr="005E386A">
        <w:t xml:space="preserve">годы средние годовые ставки аренды </w:t>
      </w:r>
      <w:proofErr w:type="gramStart"/>
      <w:r w:rsidRPr="005E386A">
        <w:t>одно</w:t>
      </w:r>
      <w:r>
        <w:t>-</w:t>
      </w:r>
      <w:r w:rsidRPr="005E386A">
        <w:t>трехкомнатных</w:t>
      </w:r>
      <w:proofErr w:type="gramEnd"/>
      <w:r w:rsidRPr="005E386A">
        <w:t xml:space="preserve"> квартир поднялись с 241 до 361</w:t>
      </w:r>
      <w:r>
        <w:t> </w:t>
      </w:r>
      <w:r w:rsidRPr="005E386A">
        <w:t>рубля</w:t>
      </w:r>
      <w:r w:rsidRPr="005E386A">
        <w:rPr>
          <w:vertAlign w:val="superscript"/>
        </w:rPr>
        <w:footnoteReference w:id="8"/>
      </w:r>
      <w:r w:rsidRPr="005E386A">
        <w:t>.</w:t>
      </w:r>
    </w:p>
    <w:p w:rsidR="002E00FB" w:rsidRPr="005E386A" w:rsidRDefault="002E00FB" w:rsidP="002E00FB">
      <w:r w:rsidRPr="005E386A">
        <w:t>Росли в цене и окраины, хотя и уступая Москве. В 1911</w:t>
      </w:r>
      <w:r>
        <w:t> </w:t>
      </w:r>
      <w:r w:rsidRPr="005E386A">
        <w:t xml:space="preserve">году аренда двухкомнатной квартиры в Вешняках, </w:t>
      </w:r>
      <w:proofErr w:type="spellStart"/>
      <w:r w:rsidRPr="005E386A">
        <w:t>Чухлинке</w:t>
      </w:r>
      <w:proofErr w:type="spellEnd"/>
      <w:r w:rsidRPr="005E386A">
        <w:t xml:space="preserve"> или </w:t>
      </w:r>
      <w:proofErr w:type="spellStart"/>
      <w:r w:rsidRPr="005E386A">
        <w:t>Кунцеве</w:t>
      </w:r>
      <w:proofErr w:type="spellEnd"/>
      <w:r w:rsidRPr="005E386A">
        <w:t xml:space="preserve"> обходилась в 140</w:t>
      </w:r>
      <w:r>
        <w:t>–</w:t>
      </w:r>
      <w:r w:rsidRPr="005E386A">
        <w:t>200</w:t>
      </w:r>
      <w:r>
        <w:t> </w:t>
      </w:r>
      <w:r w:rsidRPr="005E386A">
        <w:t>рублей в год. Современник, инженер П. Н. </w:t>
      </w:r>
      <w:proofErr w:type="spellStart"/>
      <w:r w:rsidRPr="005E386A">
        <w:t>Дурилин</w:t>
      </w:r>
      <w:proofErr w:type="spellEnd"/>
      <w:r w:rsidRPr="005E386A">
        <w:t xml:space="preserve"> отмечает, что на окраинах Москвы происходит рекордный рост цен. В Германии, под Дрезденом, трехкомнатная 48-метровая квартира со </w:t>
      </w:r>
      <w:r w:rsidRPr="005E386A">
        <w:lastRenderedPageBreak/>
        <w:t>всеми удобствами, включая канализацию, стоила 9,5</w:t>
      </w:r>
      <w:r>
        <w:t> </w:t>
      </w:r>
      <w:r w:rsidRPr="005E386A">
        <w:t>руб.</w:t>
      </w:r>
      <w:r>
        <w:t xml:space="preserve"> </w:t>
      </w:r>
      <w:r w:rsidRPr="005E386A">
        <w:t xml:space="preserve">в месяц. На окраине Москвы за ту же сумму можно было арендовать лишь комнату без всяких удобств. </w:t>
      </w:r>
    </w:p>
    <w:p w:rsidR="002E00FB" w:rsidRPr="005E386A" w:rsidRDefault="002E00FB" w:rsidP="002E00FB">
      <w:r w:rsidRPr="005E386A">
        <w:t>Рост цен на землю подстегивался и деятельностью городских властей. Управа была вынуждена выкупать участки городской земли для развития транспортной и водопроводной инфраструктуры. В 1912</w:t>
      </w:r>
      <w:r>
        <w:t> </w:t>
      </w:r>
      <w:r w:rsidRPr="005E386A">
        <w:t>году, например, князья Голицыны продали городу свою усадьбу Кузьминки.</w:t>
      </w:r>
    </w:p>
    <w:p w:rsidR="002E00FB" w:rsidRPr="005E386A" w:rsidRDefault="002E00FB" w:rsidP="002E00FB">
      <w:r w:rsidRPr="005E386A">
        <w:t xml:space="preserve">Параллельно со становлением рынка недвижимости в городе бурно развивалась инфраструктура загородного жилья. В окрестностях Москвы формировалась особая культура «респектабельных» дачных поселков: относительно обеспеченные столичные жители с семьями (среднее дворянство, чиновники, купечество, интеллигенция) на все лето выезжали в такие известные дачные поселки, как Перловка (Мытищи), </w:t>
      </w:r>
      <w:proofErr w:type="spellStart"/>
      <w:r w:rsidRPr="005E386A">
        <w:t>Клязьма</w:t>
      </w:r>
      <w:proofErr w:type="spellEnd"/>
      <w:r w:rsidRPr="005E386A">
        <w:t xml:space="preserve"> в Пушкино, </w:t>
      </w:r>
      <w:proofErr w:type="spellStart"/>
      <w:r w:rsidRPr="005E386A">
        <w:t>Малаховка</w:t>
      </w:r>
      <w:proofErr w:type="spellEnd"/>
      <w:r w:rsidRPr="005E386A">
        <w:t xml:space="preserve">. </w:t>
      </w:r>
    </w:p>
    <w:p w:rsidR="002E00FB" w:rsidRPr="005E386A" w:rsidRDefault="002E00FB" w:rsidP="002E00FB">
      <w:pPr>
        <w:rPr>
          <w:b/>
        </w:rPr>
      </w:pPr>
      <w:r w:rsidRPr="005E386A">
        <w:t>Однако из-за стремительного заселения пригородов идиллия красивой дачной жизни почти сразу оказалась под угрозой. Подорожание земли в Москве побуждало искать крышу над головой на окраинах и в прилегающих к городу поселках</w:t>
      </w:r>
      <w:r>
        <w:t xml:space="preserve"> — </w:t>
      </w:r>
      <w:r w:rsidRPr="005E386A">
        <w:t xml:space="preserve">вспомним отставного профессора Серебрякова из чеховского «Дяди Вани», которому </w:t>
      </w:r>
      <w:r w:rsidRPr="00861C16">
        <w:rPr>
          <w:i/>
        </w:rPr>
        <w:t>«жить в городе не по карману».</w:t>
      </w:r>
    </w:p>
    <w:p w:rsidR="002E00FB" w:rsidRPr="005E386A" w:rsidRDefault="002E00FB" w:rsidP="002E00FB">
      <w:pPr>
        <w:pStyle w:val="3"/>
      </w:pPr>
      <w:bookmarkStart w:id="6" w:name="_Toc466860095"/>
      <w:r w:rsidRPr="005E386A">
        <w:t>Локомотивы дачного процветания</w:t>
      </w:r>
      <w:bookmarkEnd w:id="6"/>
    </w:p>
    <w:p w:rsidR="002E00FB" w:rsidRPr="005E386A" w:rsidRDefault="002E00FB" w:rsidP="002E00FB">
      <w:r w:rsidRPr="005E386A">
        <w:t xml:space="preserve">В начале </w:t>
      </w:r>
      <w:r>
        <w:rPr>
          <w:lang w:val="en-US"/>
        </w:rPr>
        <w:t>XX </w:t>
      </w:r>
      <w:r w:rsidRPr="005E386A">
        <w:t>века Москва все более начинает напоминать крупный европейский или американский город, окруженный по периметру конгломератом пригородов.</w:t>
      </w:r>
    </w:p>
    <w:p w:rsidR="002E00FB" w:rsidRPr="005E386A" w:rsidRDefault="002E00FB" w:rsidP="002E00FB">
      <w:r w:rsidRPr="005E386A">
        <w:t xml:space="preserve">Как уже отмечалось, в процессе массовой дачной застройки железная дорога оказалась очень весомым фактором. Железную дорогу упоминает и чеховский купец Ермолай Лопахин, излагая свой план спасения имения, которое вот-вот будет продано за долги: </w:t>
      </w:r>
      <w:r w:rsidRPr="00854075">
        <w:rPr>
          <w:i/>
        </w:rPr>
        <w:t xml:space="preserve">«Ваше имение находится только в двадцати верстах от города, </w:t>
      </w:r>
      <w:proofErr w:type="gramStart"/>
      <w:r w:rsidRPr="00854075">
        <w:rPr>
          <w:i/>
        </w:rPr>
        <w:t>возле</w:t>
      </w:r>
      <w:proofErr w:type="gramEnd"/>
      <w:r w:rsidRPr="00854075">
        <w:rPr>
          <w:i/>
        </w:rPr>
        <w:t xml:space="preserve"> прошла </w:t>
      </w:r>
      <w:proofErr w:type="gramStart"/>
      <w:r w:rsidRPr="00854075">
        <w:rPr>
          <w:i/>
        </w:rPr>
        <w:t>железная</w:t>
      </w:r>
      <w:proofErr w:type="gramEnd"/>
      <w:r w:rsidRPr="00854075">
        <w:rPr>
          <w:i/>
        </w:rPr>
        <w:t xml:space="preserve">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 </w:t>
      </w:r>
    </w:p>
    <w:p w:rsidR="002E00FB" w:rsidRPr="005E386A" w:rsidRDefault="002E00FB" w:rsidP="002E00FB">
      <w:r w:rsidRPr="005E386A">
        <w:t>Критики Чехова утверждали, что он не знает усадеб, что таких садов, как у него в пьесе, не бывает. Но суть не в том, какой был сад. Его начали рубить, зрители слышат в финале пьесы стук топора</w:t>
      </w:r>
      <w:r>
        <w:t xml:space="preserve"> — </w:t>
      </w:r>
      <w:r w:rsidRPr="005E386A">
        <w:t>что знаменует гибель дворянских усадеб. Зато локомотив дачной истории стремительно двигался вперед.</w:t>
      </w:r>
    </w:p>
    <w:p w:rsidR="002E00FB" w:rsidRPr="005E386A" w:rsidRDefault="002E00FB" w:rsidP="002E00FB">
      <w:r w:rsidRPr="005E386A">
        <w:t>К 1911</w:t>
      </w:r>
      <w:r>
        <w:t> </w:t>
      </w:r>
      <w:r w:rsidRPr="005E386A">
        <w:t>году общая протяженность железных дорог Московского уезда составляла 315</w:t>
      </w:r>
      <w:r>
        <w:t> </w:t>
      </w:r>
      <w:r w:rsidRPr="005E386A">
        <w:t>верст, удвоившись за 36</w:t>
      </w:r>
      <w:r>
        <w:t> </w:t>
      </w:r>
      <w:r w:rsidRPr="005E386A">
        <w:t>лет. Регион прорезали одиннадцать магистральных путей, а старые дороги</w:t>
      </w:r>
      <w:r>
        <w:t xml:space="preserve"> — </w:t>
      </w:r>
      <w:r w:rsidRPr="005E386A">
        <w:t>Николаевская, Ярославская, Курская, Нижегородская и Брестская</w:t>
      </w:r>
      <w:r>
        <w:t xml:space="preserve"> — </w:t>
      </w:r>
      <w:r w:rsidRPr="005E386A">
        <w:t xml:space="preserve">оснастились двойной колеей. Вторая колея позволяла организовать независимые потоки в обоих направлениях. Для оперативности перевозок на пригородных маршрутах это было </w:t>
      </w:r>
      <w:r w:rsidRPr="005E386A">
        <w:lastRenderedPageBreak/>
        <w:t>критически важно</w:t>
      </w:r>
      <w:r w:rsidRPr="005E386A">
        <w:rPr>
          <w:vertAlign w:val="superscript"/>
        </w:rPr>
        <w:footnoteReference w:id="9"/>
      </w:r>
      <w:r w:rsidRPr="005E386A">
        <w:t>. Существовала к этому времени и введенная в строй в 1908</w:t>
      </w:r>
      <w:r>
        <w:t> </w:t>
      </w:r>
      <w:r w:rsidRPr="005E386A">
        <w:t xml:space="preserve">году Окружная железная дорога (современное Малое кольцо Московской железной дороги). </w:t>
      </w:r>
    </w:p>
    <w:p w:rsidR="002E00FB" w:rsidRPr="005E386A" w:rsidRDefault="002E00FB" w:rsidP="002E00FB">
      <w:proofErr w:type="gramStart"/>
      <w:r w:rsidRPr="005E386A">
        <w:t>Чехов</w:t>
      </w:r>
      <w:proofErr w:type="gramEnd"/>
      <w:r w:rsidRPr="005E386A">
        <w:t xml:space="preserve"> верно оценивал важность транспортной доступности для дачного строительства. В первом десятилетии </w:t>
      </w:r>
      <w:r>
        <w:rPr>
          <w:lang w:val="en-US"/>
        </w:rPr>
        <w:t>XX </w:t>
      </w:r>
      <w:r w:rsidRPr="005E386A">
        <w:t>века, на фоне бурного развития железных дорог, процесс этот пошел с размахом, напоминавшим дачную экспансию наших дней.</w:t>
      </w:r>
    </w:p>
    <w:p w:rsidR="002E00FB" w:rsidRPr="005E386A" w:rsidRDefault="002E00FB" w:rsidP="002E00FB">
      <w:r w:rsidRPr="005E386A">
        <w:t>В ежегоднике «Поселков</w:t>
      </w:r>
      <w:r>
        <w:t>ая</w:t>
      </w:r>
      <w:r w:rsidRPr="005E386A">
        <w:t xml:space="preserve"> жизн</w:t>
      </w:r>
      <w:r>
        <w:t>ь</w:t>
      </w:r>
      <w:r w:rsidRPr="005E386A">
        <w:t>» за 1911</w:t>
      </w:r>
      <w:r>
        <w:t> </w:t>
      </w:r>
      <w:r w:rsidRPr="005E386A">
        <w:t>год приводится статистика объектов строительства в Московском уезде Московской губернии: с 1894 по 1911</w:t>
      </w:r>
      <w:r>
        <w:t> </w:t>
      </w:r>
      <w:r w:rsidRPr="005E386A">
        <w:t>год количество домов и дач увеличилось втрое и достигло 26</w:t>
      </w:r>
      <w:r>
        <w:t> </w:t>
      </w:r>
      <w:r w:rsidRPr="005E386A">
        <w:t xml:space="preserve">тысяч. Для наглядности: количество торгово-промышленных заведений, занявшее вторую строчку в рейтинге численности построенных объектов, за то же время увеличилось «всего лишь» на 70%. </w:t>
      </w:r>
    </w:p>
    <w:p w:rsidR="002E00FB" w:rsidRPr="005E386A" w:rsidRDefault="002E00FB" w:rsidP="002E00FB">
      <w:r w:rsidRPr="005E386A">
        <w:t xml:space="preserve">Яркой иллюстрацией того, что происходило с крупными частными (и не только) землями, служит пример семейства купцов </w:t>
      </w:r>
      <w:proofErr w:type="spellStart"/>
      <w:r w:rsidRPr="005E386A">
        <w:t>Торлецких</w:t>
      </w:r>
      <w:proofErr w:type="spellEnd"/>
      <w:r w:rsidRPr="005E386A">
        <w:t xml:space="preserve"> в их имении </w:t>
      </w:r>
      <w:proofErr w:type="spellStart"/>
      <w:r w:rsidRPr="005E386A">
        <w:t>Гиреево</w:t>
      </w:r>
      <w:proofErr w:type="spellEnd"/>
      <w:r w:rsidRPr="005E386A">
        <w:t>. Советский театральный критик Ю.</w:t>
      </w:r>
      <w:r>
        <w:t> </w:t>
      </w:r>
      <w:r w:rsidRPr="005E386A">
        <w:t>А.</w:t>
      </w:r>
      <w:r>
        <w:t> </w:t>
      </w:r>
      <w:r w:rsidRPr="005E386A">
        <w:t>Бахрушин (1896</w:t>
      </w:r>
      <w:r>
        <w:t>–</w:t>
      </w:r>
      <w:r w:rsidRPr="005E386A">
        <w:t>1973)</w:t>
      </w:r>
      <w:r>
        <w:t xml:space="preserve"> </w:t>
      </w:r>
      <w:r w:rsidRPr="005E386A">
        <w:t>в 1907 году ребенком жил на даче в их имении. В воспоминаниях он так описал действия А. И. </w:t>
      </w:r>
      <w:proofErr w:type="spellStart"/>
      <w:r w:rsidRPr="005E386A">
        <w:t>Торлецкого</w:t>
      </w:r>
      <w:proofErr w:type="spellEnd"/>
      <w:r w:rsidRPr="005E386A">
        <w:t>, последнего дореволюционного владельца этих земель: «Молодой хозяин прорубил в вековом лесу просеки, нагнал плотников и стал спешно возводить дачи, дабы поправить финансовые дела. Старинная барская усадьба стала быстро превращаться в подмосковную дачную местность»</w:t>
      </w:r>
      <w:r w:rsidRPr="005E386A">
        <w:rPr>
          <w:vertAlign w:val="superscript"/>
        </w:rPr>
        <w:footnoteReference w:id="10"/>
      </w:r>
      <w:r w:rsidRPr="005E386A">
        <w:t xml:space="preserve">. </w:t>
      </w:r>
    </w:p>
    <w:p w:rsidR="002E00FB" w:rsidRPr="005E386A" w:rsidRDefault="002E00FB" w:rsidP="002E00FB">
      <w:r w:rsidRPr="005E386A">
        <w:t xml:space="preserve">К этому времени молодой </w:t>
      </w:r>
      <w:proofErr w:type="spellStart"/>
      <w:r w:rsidRPr="005E386A">
        <w:t>Торлецкий</w:t>
      </w:r>
      <w:proofErr w:type="spellEnd"/>
      <w:r w:rsidRPr="005E386A">
        <w:t xml:space="preserve"> уже год рекламировал свой поселок Новое </w:t>
      </w:r>
      <w:proofErr w:type="spellStart"/>
      <w:r w:rsidRPr="005E386A">
        <w:t>Гиреево</w:t>
      </w:r>
      <w:proofErr w:type="spellEnd"/>
      <w:r>
        <w:t xml:space="preserve"> — </w:t>
      </w:r>
      <w:r w:rsidRPr="005E386A">
        <w:t>единственный на тот момент дачный поселок с водопроводом. А в 1908</w:t>
      </w:r>
      <w:r>
        <w:t> </w:t>
      </w:r>
      <w:r w:rsidRPr="005E386A">
        <w:t>году здесь весьма кстати появилась еще и железнодорожная станция Новогиреево.</w:t>
      </w:r>
    </w:p>
    <w:p w:rsidR="002E00FB" w:rsidRPr="005E386A" w:rsidRDefault="002E00FB" w:rsidP="002E00FB">
      <w:r w:rsidRPr="005E386A">
        <w:t xml:space="preserve">Проект </w:t>
      </w:r>
      <w:proofErr w:type="spellStart"/>
      <w:r w:rsidRPr="005E386A">
        <w:t>Торлецкого</w:t>
      </w:r>
      <w:proofErr w:type="spellEnd"/>
      <w:r w:rsidRPr="005E386A">
        <w:t xml:space="preserve"> не может не удивлять своим новаторством и уникальной для своего времени обстоятельностью</w:t>
      </w:r>
      <w:r w:rsidRPr="005E386A">
        <w:rPr>
          <w:vertAlign w:val="superscript"/>
        </w:rPr>
        <w:footnoteReference w:id="11"/>
      </w:r>
      <w:r w:rsidRPr="005E386A">
        <w:t xml:space="preserve">. В поселке было электричество, водопровод, охрана, работала конка до станции Кусково, телефонная связь с городом. Такой благоустроенный по тем временам поселок вполне мог служить постоянным местом жительства. </w:t>
      </w:r>
    </w:p>
    <w:p w:rsidR="002E00FB" w:rsidRPr="005E386A" w:rsidRDefault="002E00FB" w:rsidP="002E00FB">
      <w:r w:rsidRPr="005E386A">
        <w:t xml:space="preserve">Адресатами рекламной брошюрки </w:t>
      </w:r>
      <w:proofErr w:type="spellStart"/>
      <w:r w:rsidRPr="005E386A">
        <w:t>Торлецкого</w:t>
      </w:r>
      <w:proofErr w:type="spellEnd"/>
      <w:r w:rsidRPr="005E386A">
        <w:t>, судя по ценам домов в поселке (2</w:t>
      </w:r>
      <w:r>
        <w:t>–</w:t>
      </w:r>
      <w:r w:rsidRPr="005E386A">
        <w:t>6 тыс. руб</w:t>
      </w:r>
      <w:r>
        <w:t>лей</w:t>
      </w:r>
      <w:r w:rsidRPr="005E386A">
        <w:t>), были москвичи с достатком выше среднего. Им предлагали весьма комфортные условия покупки</w:t>
      </w:r>
      <w:r>
        <w:t xml:space="preserve"> — </w:t>
      </w:r>
      <w:r w:rsidRPr="005E386A">
        <w:t>по сути, ипотека на десять лет под 5% годовых с выплатой долга равными (</w:t>
      </w:r>
      <w:proofErr w:type="spellStart"/>
      <w:r w:rsidRPr="005E386A">
        <w:t>аннуитетными</w:t>
      </w:r>
      <w:proofErr w:type="spellEnd"/>
      <w:r w:rsidRPr="005E386A">
        <w:t>, пользуясь современным термином) ежемесячными платежами. В момент покупки требовалось внести задаток (или первоначальный взнос, как принято говорить сегодня)</w:t>
      </w:r>
      <w:r>
        <w:t xml:space="preserve"> — </w:t>
      </w:r>
      <w:r w:rsidRPr="005E386A">
        <w:t>10% или 30%. Недвижимость сразу оформлялась в собственность.</w:t>
      </w:r>
    </w:p>
    <w:p w:rsidR="002E00FB" w:rsidRPr="005E386A" w:rsidRDefault="002E00FB" w:rsidP="002E00FB">
      <w:r w:rsidRPr="005E386A">
        <w:t xml:space="preserve">Можно сказать, что состоятельному жителю Москвы, снимавшему жилье в городе, </w:t>
      </w:r>
      <w:proofErr w:type="spellStart"/>
      <w:r w:rsidRPr="005E386A">
        <w:t>Торлецкий</w:t>
      </w:r>
      <w:proofErr w:type="spellEnd"/>
      <w:r w:rsidRPr="005E386A">
        <w:t xml:space="preserve"> предложил выбор: продолжать терять 400 рублей в год на аренде квартиры из нескольких комнат или переехать в собственное комфортабельное жилье с прекрасной инфраструктурой. За первый год ему удалось реализовать половину объектов.</w:t>
      </w:r>
    </w:p>
    <w:p w:rsidR="002E00FB" w:rsidRPr="005E386A" w:rsidRDefault="002E00FB" w:rsidP="002E00FB">
      <w:r w:rsidRPr="005E386A">
        <w:lastRenderedPageBreak/>
        <w:t xml:space="preserve">Вообще дачно-домовое строительство в первом десятилетии </w:t>
      </w:r>
      <w:r>
        <w:rPr>
          <w:lang w:val="en-US"/>
        </w:rPr>
        <w:t>XX</w:t>
      </w:r>
      <w:r w:rsidRPr="005E386A">
        <w:t xml:space="preserve"> века было делом исключительно выгодным для владельцев земель. По свидетельству инженера </w:t>
      </w:r>
      <w:proofErr w:type="spellStart"/>
      <w:r w:rsidRPr="005E386A">
        <w:t>Дурилина</w:t>
      </w:r>
      <w:proofErr w:type="spellEnd"/>
      <w:r w:rsidRPr="005E386A">
        <w:rPr>
          <w:vertAlign w:val="superscript"/>
        </w:rPr>
        <w:footnoteReference w:id="12"/>
      </w:r>
      <w:r w:rsidRPr="005E386A">
        <w:t>, на землях Московского уезда</w:t>
      </w:r>
      <w:r w:rsidRPr="005E386A">
        <w:rPr>
          <w:vertAlign w:val="superscript"/>
        </w:rPr>
        <w:footnoteReference w:id="13"/>
      </w:r>
      <w:r w:rsidRPr="005E386A">
        <w:t xml:space="preserve"> происходила «демократизация» землевладения и пользования. Большую популярность приобрело дробление участков. </w:t>
      </w:r>
    </w:p>
    <w:p w:rsidR="002E00FB" w:rsidRPr="005E386A" w:rsidRDefault="002E00FB" w:rsidP="002E00FB">
      <w:r w:rsidRPr="005E386A">
        <w:t>Десятина земли (1,092</w:t>
      </w:r>
      <w:r>
        <w:t> </w:t>
      </w:r>
      <w:r w:rsidRPr="005E386A">
        <w:t>гектара), купленная за 150</w:t>
      </w:r>
      <w:r>
        <w:t>–</w:t>
      </w:r>
      <w:r w:rsidRPr="005E386A">
        <w:t>300</w:t>
      </w:r>
      <w:r>
        <w:t> </w:t>
      </w:r>
      <w:r w:rsidRPr="005E386A">
        <w:t>рублей, продавалась более мелкими участками, в среднем по одной сажени (квадратная сажень</w:t>
      </w:r>
      <w:r>
        <w:t xml:space="preserve"> — </w:t>
      </w:r>
      <w:r w:rsidRPr="005E386A">
        <w:t>4</w:t>
      </w:r>
      <w:r>
        <w:t>,</w:t>
      </w:r>
      <w:r w:rsidRPr="005E386A">
        <w:t>5522</w:t>
      </w:r>
      <w:r>
        <w:t> </w:t>
      </w:r>
      <w:r w:rsidRPr="005E386A">
        <w:t>кв</w:t>
      </w:r>
      <w:r>
        <w:t>. </w:t>
      </w:r>
      <w:r w:rsidRPr="005E386A">
        <w:t>метра), из расчета 1,5</w:t>
      </w:r>
      <w:r>
        <w:t>–</w:t>
      </w:r>
      <w:r w:rsidRPr="005E386A">
        <w:t>10</w:t>
      </w:r>
      <w:r>
        <w:t> </w:t>
      </w:r>
      <w:r w:rsidRPr="005E386A">
        <w:t>руб</w:t>
      </w:r>
      <w:r>
        <w:t>лей</w:t>
      </w:r>
      <w:r w:rsidRPr="005E386A">
        <w:t xml:space="preserve"> за сажень. В одной десятине 2,4</w:t>
      </w:r>
      <w:r>
        <w:t> </w:t>
      </w:r>
      <w:r w:rsidRPr="005E386A">
        <w:t>тыс. квадратных саженей. Следовательно, выручка от перепродажи по частям участка размером в одну десятину могла составлять от 3,6</w:t>
      </w:r>
      <w:r>
        <w:t> </w:t>
      </w:r>
      <w:r w:rsidRPr="005E386A">
        <w:t>тыс. до 24</w:t>
      </w:r>
      <w:r>
        <w:t> </w:t>
      </w:r>
      <w:r w:rsidRPr="005E386A">
        <w:t>тыс. рублей.</w:t>
      </w:r>
      <w:r>
        <w:t xml:space="preserve"> </w:t>
      </w:r>
      <w:r w:rsidRPr="005E386A">
        <w:t xml:space="preserve">Владельцам земель и домиков под Лондоном такое и присниться не могло. Как пишет </w:t>
      </w:r>
      <w:proofErr w:type="spellStart"/>
      <w:r w:rsidRPr="005E386A">
        <w:t>Дурилин</w:t>
      </w:r>
      <w:proofErr w:type="spellEnd"/>
      <w:r w:rsidRPr="005E386A">
        <w:t>, десятина земли на удалении 35</w:t>
      </w:r>
      <w:r>
        <w:t> </w:t>
      </w:r>
      <w:r w:rsidRPr="005E386A">
        <w:t xml:space="preserve">км от Лондона (примерно как </w:t>
      </w:r>
      <w:proofErr w:type="spellStart"/>
      <w:r w:rsidRPr="005E386A">
        <w:t>Малаховка</w:t>
      </w:r>
      <w:proofErr w:type="spellEnd"/>
      <w:r w:rsidRPr="005E386A">
        <w:t xml:space="preserve"> от Москвы) стоила 1,2</w:t>
      </w:r>
      <w:r>
        <w:t> </w:t>
      </w:r>
      <w:r w:rsidRPr="005E386A">
        <w:t>тыс. руб</w:t>
      </w:r>
      <w:r>
        <w:t>лей</w:t>
      </w:r>
      <w:r w:rsidRPr="005E386A">
        <w:t xml:space="preserve"> (или 50 копеек за кв</w:t>
      </w:r>
      <w:r>
        <w:t>адратную</w:t>
      </w:r>
      <w:r w:rsidRPr="005E386A">
        <w:t xml:space="preserve"> сажень).</w:t>
      </w:r>
    </w:p>
    <w:p w:rsidR="002E00FB" w:rsidRPr="005E386A" w:rsidRDefault="002E00FB" w:rsidP="002E00FB">
      <w:r w:rsidRPr="005E386A">
        <w:t>Статистика земельного оборота отражала простую закономерность: чем дальше от города, тем дешевле сама земля и крупнее объекты сделки.</w:t>
      </w:r>
    </w:p>
    <w:p w:rsidR="002E00FB" w:rsidRPr="005E386A" w:rsidRDefault="002E00FB" w:rsidP="002E00FB">
      <w:r w:rsidRPr="005E386A">
        <w:t xml:space="preserve">Популярностью пользовалась не только продажа, но и сдача мелких участков в аренду под застройку. На аренде неплохо зарабатывал хозяин земли. Выгодными были эти сделки и для арендаторов. На участках, взятых в аренду, они строили дома, которые потом снова сдавали. Стоило жилье здесь, конечно, дешевле, чем в Москве. Но в отдельных благоустроенных поселках (в том же Новом Гирееве) цены вплотную приближались к </w:t>
      </w:r>
      <w:proofErr w:type="gramStart"/>
      <w:r w:rsidRPr="005E386A">
        <w:t>городским</w:t>
      </w:r>
      <w:proofErr w:type="gramEnd"/>
      <w:r w:rsidRPr="005E386A">
        <w:t>: 25</w:t>
      </w:r>
      <w:r>
        <w:t>–</w:t>
      </w:r>
      <w:r w:rsidRPr="005E386A">
        <w:t>45</w:t>
      </w:r>
      <w:r>
        <w:t> </w:t>
      </w:r>
      <w:r w:rsidRPr="005E386A">
        <w:t>рублей за две</w:t>
      </w:r>
      <w:r>
        <w:t>-</w:t>
      </w:r>
      <w:r w:rsidRPr="005E386A">
        <w:t>четыре комнаты в месяц. Пригороды Лондона с более высокими стандартами благоустройства по стоимости аренды жилья выглядели скромнее.</w:t>
      </w:r>
    </w:p>
    <w:p w:rsidR="002E00FB" w:rsidRPr="005E386A" w:rsidRDefault="002E00FB" w:rsidP="002E00FB">
      <w:r w:rsidRPr="005E386A">
        <w:t xml:space="preserve">Дачным предпринимательством были заняты все: дробили свои крупные участки мещане и дворяне. Крестьяне на своих землях наскоро сколачивали избы либо расширяли имеющиеся перед наплывом дачников. Крупными операторами на этом рынке были государственные структуры. </w:t>
      </w:r>
    </w:p>
    <w:p w:rsidR="002E00FB" w:rsidRPr="005E386A" w:rsidRDefault="002E00FB" w:rsidP="002E00FB">
      <w:r w:rsidRPr="005E386A">
        <w:t>Земли скупала Московская управа</w:t>
      </w:r>
      <w:r>
        <w:t xml:space="preserve"> — </w:t>
      </w:r>
      <w:r w:rsidRPr="005E386A">
        <w:t xml:space="preserve">например, в Сокольниках. А Удельное ведомство (госучреждение, управлявшее </w:t>
      </w:r>
      <w:hyperlink r:id="rId8" w:history="1">
        <w:r w:rsidRPr="00FB749B">
          <w:rPr>
            <w:rStyle w:val="a5"/>
          </w:rPr>
          <w:t>удельными землями, имениям</w:t>
        </w:r>
      </w:hyperlink>
      <w:r w:rsidRPr="005E386A">
        <w:t xml:space="preserve">и) разбивало земли, принадлежавшие царской семье, на участки по две десятины и тоже пускало в дачно-строительный оборот. Примеры находим в районе Мытищ: там появились дачные поселки </w:t>
      </w:r>
      <w:proofErr w:type="spellStart"/>
      <w:r w:rsidRPr="005E386A">
        <w:t>Тарасовка</w:t>
      </w:r>
      <w:proofErr w:type="spellEnd"/>
      <w:r w:rsidRPr="005E386A">
        <w:t xml:space="preserve">, </w:t>
      </w:r>
      <w:proofErr w:type="spellStart"/>
      <w:r w:rsidRPr="005E386A">
        <w:t>Тайнинское</w:t>
      </w:r>
      <w:proofErr w:type="spellEnd"/>
      <w:r w:rsidRPr="005E386A">
        <w:t xml:space="preserve">, </w:t>
      </w:r>
      <w:proofErr w:type="spellStart"/>
      <w:r w:rsidRPr="005E386A">
        <w:t>Братовщина</w:t>
      </w:r>
      <w:proofErr w:type="spellEnd"/>
      <w:r w:rsidRPr="005E386A">
        <w:rPr>
          <w:vertAlign w:val="superscript"/>
        </w:rPr>
        <w:footnoteReference w:id="14"/>
      </w:r>
      <w:r w:rsidRPr="005E386A">
        <w:t xml:space="preserve">. </w:t>
      </w:r>
    </w:p>
    <w:p w:rsidR="002E00FB" w:rsidRPr="005E386A" w:rsidRDefault="002E00FB" w:rsidP="002E00FB">
      <w:r w:rsidRPr="005E386A">
        <w:t xml:space="preserve">Бум земельной торговли порой сопровождался довольно беспринципной рекламой. Пруд в Горенках (район современной подмосковной Балашихи) подавался в одной рекламе как замечательное место отдыха. А </w:t>
      </w:r>
      <w:proofErr w:type="gramStart"/>
      <w:r w:rsidRPr="005E386A">
        <w:t>в</w:t>
      </w:r>
      <w:proofErr w:type="gramEnd"/>
      <w:r w:rsidRPr="005E386A">
        <w:t xml:space="preserve"> </w:t>
      </w:r>
      <w:proofErr w:type="gramStart"/>
      <w:r w:rsidRPr="005E386A">
        <w:t>другой</w:t>
      </w:r>
      <w:proofErr w:type="gramEnd"/>
      <w:r w:rsidRPr="005E386A">
        <w:t>, где речь шла о сдаче в аренду фабричных корпусов,</w:t>
      </w:r>
      <w:r>
        <w:t xml:space="preserve"> — </w:t>
      </w:r>
      <w:r w:rsidRPr="005E386A">
        <w:t>как место приема фабричных стоков.</w:t>
      </w:r>
    </w:p>
    <w:p w:rsidR="002E00FB" w:rsidRPr="005E386A" w:rsidRDefault="002E00FB" w:rsidP="002E00FB">
      <w:r w:rsidRPr="005E386A">
        <w:lastRenderedPageBreak/>
        <w:t xml:space="preserve">Преимущество перед столицей в стоимости земли и аренды жилья, транспортная доступность приводили к тому, что многие из арендаторов оставались в дачных поселках круглый год (их называли «зимниками»). </w:t>
      </w:r>
    </w:p>
    <w:p w:rsidR="002E00FB" w:rsidRPr="005E386A" w:rsidRDefault="002E00FB" w:rsidP="002E00FB">
      <w:r w:rsidRPr="005E386A">
        <w:t xml:space="preserve">Со временем вокруг поселков начала складываться и социальная инфраструктура: торговые лавки, рынки, школы, фельдшерские пункты. И это способствовало превращению дачных поселков в полноценные пригороды. В начале </w:t>
      </w:r>
      <w:r>
        <w:rPr>
          <w:lang w:val="en-US"/>
        </w:rPr>
        <w:t>XX </w:t>
      </w:r>
      <w:r w:rsidRPr="005E386A">
        <w:t xml:space="preserve">века вокруг Москвы таких поселков было более </w:t>
      </w:r>
      <w:r>
        <w:t>шестисот</w:t>
      </w:r>
      <w:r w:rsidRPr="005E386A">
        <w:t>. Некоторые из них уже тогда насчитывали десятки тысяч жителей; сейчас это крупные районы Москвы или подмосковные города.</w:t>
      </w:r>
    </w:p>
    <w:p w:rsidR="002E00FB" w:rsidRPr="005E386A" w:rsidRDefault="002E00FB" w:rsidP="002E00FB">
      <w:r w:rsidRPr="005E386A">
        <w:t>Вернемся к «Вишневому саду». Представим, что план Лопахина по дроблению имения на участки и их распродаже осуществился. Как выглядел бы его дачный поселок? Кто мог бы в нем поселиться?</w:t>
      </w:r>
    </w:p>
    <w:p w:rsidR="002E00FB" w:rsidRPr="005E386A" w:rsidRDefault="002E00FB" w:rsidP="002E00FB">
      <w:pPr>
        <w:pStyle w:val="3"/>
      </w:pPr>
      <w:bookmarkStart w:id="7" w:name="_Toc466860096"/>
      <w:r w:rsidRPr="005E386A">
        <w:t>Новые дачники: дети прачек и кухарок</w:t>
      </w:r>
      <w:bookmarkEnd w:id="7"/>
    </w:p>
    <w:p w:rsidR="002E00FB" w:rsidRPr="005E386A" w:rsidRDefault="002E00FB" w:rsidP="002E00FB">
      <w:r w:rsidRPr="005E386A">
        <w:t>В 1904</w:t>
      </w:r>
      <w:r>
        <w:t> </w:t>
      </w:r>
      <w:r w:rsidRPr="005E386A">
        <w:t xml:space="preserve">году появляется пьеса М. Горького «Дачники», дающая представление о социальном образе дачника того времени. Это весьма разнородная публика: интеллигенция, служащие, разночинцы по происхождению, </w:t>
      </w:r>
      <w:r w:rsidRPr="00FB749B">
        <w:rPr>
          <w:i/>
        </w:rPr>
        <w:t>«дети прачек и кухарок».</w:t>
      </w:r>
      <w:r w:rsidRPr="005E386A">
        <w:t xml:space="preserve"> </w:t>
      </w:r>
    </w:p>
    <w:p w:rsidR="002E00FB" w:rsidRPr="005E386A" w:rsidRDefault="002E00FB" w:rsidP="002E00FB">
      <w:r w:rsidRPr="005E386A">
        <w:t>Речь здесь идет о «настоящих» дачниках</w:t>
      </w:r>
      <w:r>
        <w:t xml:space="preserve"> — </w:t>
      </w:r>
      <w:r w:rsidRPr="005E386A">
        <w:t>постоянно живущих в городе и арендующих дачу в сезон. Дачники Горького</w:t>
      </w:r>
      <w:r>
        <w:t xml:space="preserve"> — </w:t>
      </w:r>
      <w:r w:rsidRPr="005E386A">
        <w:t xml:space="preserve">это обеспеченные люди. У них есть прислуга, а адвокат Басов с молодой супругой, хоть и жалуются на щели и сквозняки, живут в электрифицированном поселке. </w:t>
      </w:r>
    </w:p>
    <w:p w:rsidR="002E00FB" w:rsidRPr="005E386A" w:rsidRDefault="002E00FB" w:rsidP="002E00FB">
      <w:r w:rsidRPr="005E386A">
        <w:t xml:space="preserve">Жизнь в больших дачных поселках в конце первого десятилетия </w:t>
      </w:r>
      <w:r>
        <w:rPr>
          <w:lang w:val="en-US"/>
        </w:rPr>
        <w:t>XX </w:t>
      </w:r>
      <w:r w:rsidRPr="005E386A">
        <w:t>века была отмечена значительной активностью органов самоуправления. К 1911</w:t>
      </w:r>
      <w:r>
        <w:t> </w:t>
      </w:r>
      <w:r w:rsidRPr="005E386A">
        <w:t xml:space="preserve">году так называемые общества благоустройства были организованы почти во всех крупных дачных поселениях. Их деятельность затрагивала многие стороны хозяйственной жизни. </w:t>
      </w:r>
    </w:p>
    <w:p w:rsidR="002E00FB" w:rsidRPr="005E386A" w:rsidRDefault="002E00FB" w:rsidP="002E00FB">
      <w:r w:rsidRPr="005E386A">
        <w:t>Дачная публика медленно, но верно шла к осознанию необходимости совместного решения вопросов быта. Взносы дачников на поддержание деятельности обществ могли колебаться от 3</w:t>
      </w:r>
      <w:r>
        <w:t> </w:t>
      </w:r>
      <w:r w:rsidRPr="005E386A">
        <w:t>до 15</w:t>
      </w:r>
      <w:r>
        <w:t> </w:t>
      </w:r>
      <w:r w:rsidRPr="005E386A">
        <w:t xml:space="preserve">рублей в год. </w:t>
      </w:r>
    </w:p>
    <w:p w:rsidR="002E00FB" w:rsidRPr="005E386A" w:rsidRDefault="002E00FB" w:rsidP="002E00FB">
      <w:r w:rsidRPr="005E386A">
        <w:t>Бюджет обществ составлял от 3</w:t>
      </w:r>
      <w:r>
        <w:rPr>
          <w:lang w:val="en-US"/>
        </w:rPr>
        <w:t> </w:t>
      </w:r>
      <w:r w:rsidRPr="005E386A">
        <w:t>до 7</w:t>
      </w:r>
      <w:r>
        <w:rPr>
          <w:lang w:val="en-US"/>
        </w:rPr>
        <w:t> </w:t>
      </w:r>
      <w:r w:rsidRPr="005E386A">
        <w:t>тысяч рублей. От 15% до трети бюджета уходило на устройство и поддержание освещения поселков. Общества могли решать и другие вопросы: водоснабжение и устройство колодцев, вывоз отходов и починка дорог, отчасти устройство объектов культурного и спортивного досуга. Свой посильный вклад вносило и уездное земство: его субсидии (земское пособие) в бюджете обществ могли достигать 30%</w:t>
      </w:r>
      <w:r w:rsidRPr="005E386A">
        <w:rPr>
          <w:vertAlign w:val="superscript"/>
        </w:rPr>
        <w:footnoteReference w:id="15"/>
      </w:r>
      <w:r w:rsidRPr="005E386A">
        <w:t>.</w:t>
      </w:r>
    </w:p>
    <w:p w:rsidR="002E00FB" w:rsidRPr="005E386A" w:rsidRDefault="002E00FB" w:rsidP="002E00FB">
      <w:r w:rsidRPr="005E386A">
        <w:t xml:space="preserve">Тем не </w:t>
      </w:r>
      <w:proofErr w:type="gramStart"/>
      <w:r w:rsidRPr="005E386A">
        <w:t>менее</w:t>
      </w:r>
      <w:proofErr w:type="gramEnd"/>
      <w:r w:rsidRPr="005E386A">
        <w:t xml:space="preserve"> вопрос благоустройства поселков стоял крайне остро. Очень часто из жадности владельцы дачных поселков злоупотребляли вырубкой леса для более плотной застройки. Поведение самих дачников в отношении природы порой сильно противоречило устойчивому стереотипу дачно-богемной идиллии. </w:t>
      </w:r>
    </w:p>
    <w:p w:rsidR="002E00FB" w:rsidRPr="005E386A" w:rsidRDefault="002E00FB" w:rsidP="002E00FB">
      <w:r w:rsidRPr="005E386A">
        <w:lastRenderedPageBreak/>
        <w:t>Даже в дорогом Новом Гирееве «девственный лес начал беспардонно оскверняться клочками грязной газетной бумаги, пустыми консервными банками, яичной скорлупой, битыми бутылками и прочими следами человеческой культуры»</w:t>
      </w:r>
      <w:r w:rsidRPr="005E386A">
        <w:rPr>
          <w:vertAlign w:val="superscript"/>
        </w:rPr>
        <w:footnoteReference w:id="16"/>
      </w:r>
      <w:r w:rsidRPr="005E386A">
        <w:t xml:space="preserve">, а на тихих старинных прудах стал слышен визг купающихся и пьяные песни. </w:t>
      </w:r>
    </w:p>
    <w:p w:rsidR="002E00FB" w:rsidRPr="005E386A" w:rsidRDefault="002E00FB" w:rsidP="002E00FB">
      <w:r w:rsidRPr="005E386A">
        <w:t>Очевидно, именно подобными картинками дачной жизни было навеяно легкое раздражение, едва обозначенное в строках стихотворения А.</w:t>
      </w:r>
      <w:r>
        <w:t> </w:t>
      </w:r>
      <w:r w:rsidRPr="005E386A">
        <w:t xml:space="preserve">Блока «Незнакомка» (1906): «Над озером </w:t>
      </w:r>
      <w:r w:rsidRPr="005E386A">
        <w:rPr>
          <w:i/>
        </w:rPr>
        <w:t>скрипят</w:t>
      </w:r>
      <w:r w:rsidRPr="005E386A">
        <w:t xml:space="preserve"> уключины, и раздается женский </w:t>
      </w:r>
      <w:r w:rsidRPr="005E386A">
        <w:rPr>
          <w:i/>
        </w:rPr>
        <w:t>визг</w:t>
      </w:r>
      <w:r>
        <w:t>…»</w:t>
      </w:r>
      <w:r w:rsidRPr="005E386A">
        <w:t xml:space="preserve"> Здесь же</w:t>
      </w:r>
      <w:r>
        <w:t> </w:t>
      </w:r>
      <w:r w:rsidRPr="005E386A">
        <w:t>—</w:t>
      </w:r>
      <w:r>
        <w:t xml:space="preserve"> </w:t>
      </w:r>
      <w:r w:rsidRPr="005E386A">
        <w:t>тень грусти: «Вдали над пылью переулочной, над скукой загородных дач…» Можем лишь гадать, о чем тоскует потомственный дворянин Блок</w:t>
      </w:r>
      <w:r>
        <w:t xml:space="preserve"> — </w:t>
      </w:r>
      <w:r w:rsidRPr="005E386A">
        <w:t>не об ушедшем ли житье родовых поместий, распроданных по кусочкам и густо заселенных «детьми прачек и кухарок»?</w:t>
      </w:r>
    </w:p>
    <w:p w:rsidR="002E00FB" w:rsidRPr="005E386A" w:rsidRDefault="002E00FB" w:rsidP="002E00FB">
      <w:pPr>
        <w:pStyle w:val="3"/>
        <w:rPr>
          <w:i/>
        </w:rPr>
      </w:pPr>
      <w:bookmarkStart w:id="8" w:name="_Toc466860097"/>
      <w:r w:rsidRPr="005E386A">
        <w:t>Под сенью ведомств</w:t>
      </w:r>
      <w:bookmarkEnd w:id="8"/>
    </w:p>
    <w:p w:rsidR="002E00FB" w:rsidRPr="005E386A" w:rsidRDefault="002E00FB" w:rsidP="002E00FB">
      <w:r w:rsidRPr="005E386A">
        <w:t xml:space="preserve">Дачный хаос, по мнению инженера </w:t>
      </w:r>
      <w:proofErr w:type="spellStart"/>
      <w:r w:rsidRPr="005E386A">
        <w:t>Дурилина</w:t>
      </w:r>
      <w:proofErr w:type="spellEnd"/>
      <w:r w:rsidRPr="005E386A">
        <w:t xml:space="preserve">, можно было ввести в цивилизованное русло. Выход он видел в строительстве </w:t>
      </w:r>
      <w:r w:rsidRPr="005E386A">
        <w:rPr>
          <w:i/>
        </w:rPr>
        <w:t>ведомственного</w:t>
      </w:r>
      <w:r w:rsidRPr="005E386A">
        <w:t xml:space="preserve"> дачного поселка, или «города-сада»</w:t>
      </w:r>
      <w:r w:rsidRPr="005E386A">
        <w:rPr>
          <w:vertAlign w:val="superscript"/>
        </w:rPr>
        <w:footnoteReference w:id="17"/>
      </w:r>
      <w:r w:rsidRPr="005E386A">
        <w:t xml:space="preserve">. Один из первых таких поселков строит для своих сотрудников правление Казанской железной дороги. </w:t>
      </w:r>
    </w:p>
    <w:p w:rsidR="002E00FB" w:rsidRPr="005E386A" w:rsidRDefault="002E00FB" w:rsidP="002E00FB">
      <w:r w:rsidRPr="005E386A">
        <w:t>Уже на старте проекта ведомство получает значительную выгоду: благодаря большим размерам покупка участка в 30</w:t>
      </w:r>
      <w:r>
        <w:t> </w:t>
      </w:r>
      <w:r w:rsidRPr="005E386A">
        <w:t xml:space="preserve">верстах от Москвы оборачивается почти десятикратной экономией на опте. Ведомство берется решить для своих служащих все вопросы быта: проводит водопровод, канализацию, освещение, устраивает артезианский колодец. И следит за тем, чтобы в образцовом поселке жилой сектор не занимал больше пятой части всего участка. Остальное должно быть оставлено под лес или парковую зону. </w:t>
      </w:r>
    </w:p>
    <w:p w:rsidR="002E00FB" w:rsidRPr="005E386A" w:rsidRDefault="002E00FB" w:rsidP="002E00FB">
      <w:r w:rsidRPr="005E386A">
        <w:t>Для предотвращения спекуляции благоустроенной землей сотруднику компании разрешается брать участок земли в аренду, но не покупать. На постройку дома выдается ссуда. Арендная ставка для участка с домиком составляет 10</w:t>
      </w:r>
      <w:r>
        <w:t> </w:t>
      </w:r>
      <w:r w:rsidRPr="005E386A">
        <w:t>копеек за квадратную сажень в год. На таком же удалении от Москвы за те же деньги можно было</w:t>
      </w:r>
      <w:r>
        <w:t xml:space="preserve"> </w:t>
      </w:r>
      <w:r w:rsidRPr="005E386A">
        <w:t>снять «голый» участок площадью около 300</w:t>
      </w:r>
      <w:r>
        <w:t>–</w:t>
      </w:r>
      <w:r w:rsidRPr="005E386A">
        <w:t>500 кв</w:t>
      </w:r>
      <w:r>
        <w:t>адратных</w:t>
      </w:r>
      <w:r w:rsidRPr="005E386A">
        <w:t xml:space="preserve"> саженей, без благоустройства и коммуникаций.</w:t>
      </w:r>
    </w:p>
    <w:p w:rsidR="002E00FB" w:rsidRPr="005E386A" w:rsidRDefault="002E00FB" w:rsidP="002E00FB">
      <w:r w:rsidRPr="005E386A">
        <w:t>Таким образом, на смену «частникам» шли крупные ведомства или всемогущее государство. В пору становления советской дачной индустрии происходило нечто похожее. А наше время отмечено рождением и бурной деятельностью класса новых Лопахиных…</w:t>
      </w:r>
    </w:p>
    <w:p w:rsidR="002E00FB" w:rsidRPr="005E386A" w:rsidRDefault="002E00FB" w:rsidP="002E00FB">
      <w:r w:rsidRPr="005E386A">
        <w:t>Да и сама загородная жизнь, ее дух и содержание сильно изменились. Имущественная элита прячется за высокими каменными заборами коттеджей. «Ботаники» и эстеты разводят цветочки. Основная же масса владельцев</w:t>
      </w:r>
      <w:r>
        <w:t xml:space="preserve"> </w:t>
      </w:r>
      <w:r w:rsidRPr="005E386A">
        <w:t xml:space="preserve">дачных участков «отдыхает», сажая картошку </w:t>
      </w:r>
      <w:r w:rsidRPr="005B62FA">
        <w:rPr>
          <w:i/>
        </w:rPr>
        <w:t>(</w:t>
      </w:r>
      <w:r w:rsidRPr="005E386A">
        <w:rPr>
          <w:i/>
        </w:rPr>
        <w:t>по данным ВЦИОМ за 2013</w:t>
      </w:r>
      <w:r>
        <w:rPr>
          <w:i/>
        </w:rPr>
        <w:t> </w:t>
      </w:r>
      <w:r w:rsidRPr="005E386A">
        <w:rPr>
          <w:i/>
        </w:rPr>
        <w:t xml:space="preserve">год, 68% дачников используют свою землю </w:t>
      </w:r>
      <w:r w:rsidRPr="005E386A">
        <w:rPr>
          <w:bCs/>
          <w:i/>
        </w:rPr>
        <w:t>для выращивания продуктов на собственное потребление</w:t>
      </w:r>
      <w:r w:rsidRPr="005B62FA">
        <w:rPr>
          <w:bCs/>
          <w:i/>
        </w:rPr>
        <w:t>).</w:t>
      </w:r>
    </w:p>
    <w:p w:rsidR="005F73EC" w:rsidRDefault="00475A21"/>
    <w:sectPr w:rsidR="005F73E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13" w:rsidRDefault="00DC7F13" w:rsidP="002E00FB">
      <w:pPr>
        <w:spacing w:before="0" w:after="0" w:line="240" w:lineRule="auto"/>
      </w:pPr>
      <w:r>
        <w:separator/>
      </w:r>
    </w:p>
  </w:endnote>
  <w:endnote w:type="continuationSeparator" w:id="0">
    <w:p w:rsidR="00DC7F13" w:rsidRDefault="00DC7F13" w:rsidP="002E0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21" w:rsidRDefault="00475A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21" w:rsidRDefault="00475A21">
    <w:pPr>
      <w:pStyle w:val="a8"/>
    </w:pPr>
    <w:r w:rsidRPr="00475A21">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21" w:rsidRDefault="00475A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13" w:rsidRDefault="00DC7F13" w:rsidP="002E00FB">
      <w:pPr>
        <w:spacing w:before="0" w:after="0" w:line="240" w:lineRule="auto"/>
      </w:pPr>
      <w:r>
        <w:separator/>
      </w:r>
    </w:p>
  </w:footnote>
  <w:footnote w:type="continuationSeparator" w:id="0">
    <w:p w:rsidR="00DC7F13" w:rsidRDefault="00DC7F13" w:rsidP="002E00FB">
      <w:pPr>
        <w:spacing w:before="0" w:after="0" w:line="240" w:lineRule="auto"/>
      </w:pPr>
      <w:r>
        <w:continuationSeparator/>
      </w:r>
    </w:p>
  </w:footnote>
  <w:footnote w:id="1">
    <w:p w:rsidR="002E00FB" w:rsidRDefault="002E00FB" w:rsidP="002E00FB">
      <w:pPr>
        <w:pStyle w:val="a3"/>
      </w:pPr>
      <w:r w:rsidRPr="00B80360">
        <w:rPr>
          <w:vertAlign w:val="superscript"/>
        </w:rPr>
        <w:footnoteRef/>
      </w:r>
      <w:r>
        <w:t xml:space="preserve"> </w:t>
      </w:r>
      <w:r w:rsidRPr="001906AE">
        <w:t>Полное собрание законов Российской империи, Именной №</w:t>
      </w:r>
      <w:r>
        <w:t> </w:t>
      </w:r>
      <w:r w:rsidRPr="001906AE">
        <w:t>18478, 1844 г</w:t>
      </w:r>
      <w:r>
        <w:t>од</w:t>
      </w:r>
      <w:r w:rsidRPr="001906AE">
        <w:t>. Режим доступа</w:t>
      </w:r>
      <w:r>
        <w:t>:</w:t>
      </w:r>
      <w:r w:rsidRPr="001906AE">
        <w:t xml:space="preserve"> </w:t>
      </w:r>
      <w:hyperlink r:id="rId1" w:history="1">
        <w:r w:rsidRPr="00B80360">
          <w:rPr>
            <w:rStyle w:val="a5"/>
            <w:lang w:eastAsia="ar-SA"/>
          </w:rPr>
          <w:t>http://www.nlr.ru/e-res/law_r/search.php</w:t>
        </w:r>
      </w:hyperlink>
      <w:r w:rsidRPr="00B80360">
        <w:t xml:space="preserve"> </w:t>
      </w:r>
    </w:p>
  </w:footnote>
  <w:footnote w:id="2">
    <w:p w:rsidR="002E00FB" w:rsidRPr="00B80360" w:rsidRDefault="002E00FB" w:rsidP="002E00FB">
      <w:pPr>
        <w:pStyle w:val="a3"/>
        <w:rPr>
          <w:rStyle w:val="a5"/>
          <w:lang w:eastAsia="ar-SA"/>
        </w:rPr>
      </w:pPr>
      <w:r w:rsidRPr="00B80360">
        <w:rPr>
          <w:vertAlign w:val="superscript"/>
        </w:rPr>
        <w:footnoteRef/>
      </w:r>
      <w:r w:rsidRPr="00B80360">
        <w:rPr>
          <w:vertAlign w:val="superscript"/>
        </w:rPr>
        <w:t xml:space="preserve"> </w:t>
      </w:r>
      <w:r>
        <w:rPr>
          <w:vertAlign w:val="superscript"/>
        </w:rPr>
        <w:t xml:space="preserve"> </w:t>
      </w:r>
      <w:r w:rsidRPr="00B80360">
        <w:t>Полное собрание законов Российской империи, № 21387, 1847 г</w:t>
      </w:r>
      <w:r>
        <w:t>од</w:t>
      </w:r>
      <w:r w:rsidRPr="00B80360">
        <w:t>. Режим доступа</w:t>
      </w:r>
      <w:r w:rsidRPr="00B80360">
        <w:rPr>
          <w:rStyle w:val="a5"/>
          <w:lang w:eastAsia="ar-SA"/>
        </w:rPr>
        <w:t xml:space="preserve">: </w:t>
      </w:r>
      <w:hyperlink r:id="rId2" w:history="1">
        <w:r w:rsidRPr="00B80360">
          <w:rPr>
            <w:rStyle w:val="a5"/>
            <w:lang w:eastAsia="ar-SA"/>
          </w:rPr>
          <w:t>http://www.nlr.ru/e-res/law_r/search.php</w:t>
        </w:r>
      </w:hyperlink>
      <w:r w:rsidRPr="00B80360">
        <w:rPr>
          <w:rStyle w:val="a5"/>
          <w:lang w:eastAsia="ar-SA"/>
        </w:rPr>
        <w:t xml:space="preserve"> </w:t>
      </w:r>
    </w:p>
  </w:footnote>
  <w:footnote w:id="3">
    <w:p w:rsidR="002E00FB" w:rsidRPr="00B80360" w:rsidRDefault="002E00FB" w:rsidP="002E00FB">
      <w:pPr>
        <w:ind w:firstLine="0"/>
        <w:rPr>
          <w:vertAlign w:val="superscript"/>
        </w:rPr>
      </w:pPr>
      <w:r w:rsidRPr="00B80360">
        <w:rPr>
          <w:vertAlign w:val="superscript"/>
        </w:rPr>
        <w:footnoteRef/>
      </w:r>
      <w:r w:rsidRPr="00B80360">
        <w:rPr>
          <w:vertAlign w:val="superscript"/>
        </w:rPr>
        <w:t xml:space="preserve"> </w:t>
      </w:r>
      <w:hyperlink r:id="rId3" w:history="1">
        <w:r w:rsidRPr="00B80360">
          <w:rPr>
            <w:vertAlign w:val="superscript"/>
          </w:rPr>
          <w:t>http://flashnord.com/news/dachnyy-otdyh-v-stile-anny-kareninoy-predstavila-novaya-ekspoziciya-petergofa</w:t>
        </w:r>
      </w:hyperlink>
    </w:p>
  </w:footnote>
  <w:footnote w:id="4">
    <w:p w:rsidR="002E00FB" w:rsidRPr="00B80360" w:rsidRDefault="002E00FB" w:rsidP="002E00FB">
      <w:pPr>
        <w:ind w:firstLine="0"/>
        <w:rPr>
          <w:rStyle w:val="a4"/>
        </w:rPr>
      </w:pPr>
      <w:r w:rsidRPr="00B80360">
        <w:rPr>
          <w:vertAlign w:val="superscript"/>
        </w:rPr>
        <w:footnoteRef/>
      </w:r>
      <w:r w:rsidRPr="008C35CC">
        <w:rPr>
          <w:color w:val="4F81BD"/>
        </w:rPr>
        <w:t xml:space="preserve"> </w:t>
      </w:r>
      <w:r w:rsidRPr="00B80360">
        <w:rPr>
          <w:rStyle w:val="a4"/>
        </w:rPr>
        <w:t xml:space="preserve">Полное собрание законов Российской империи, № 36674, 1961 г. Режим доступа: </w:t>
      </w:r>
      <w:hyperlink r:id="rId4" w:history="1">
        <w:r w:rsidRPr="00B80360">
          <w:rPr>
            <w:rStyle w:val="a4"/>
          </w:rPr>
          <w:t>http://www.nlr.ru/e-res/law_r/search.php</w:t>
        </w:r>
      </w:hyperlink>
      <w:r w:rsidRPr="00B80360">
        <w:rPr>
          <w:rStyle w:val="a4"/>
        </w:rPr>
        <w:t xml:space="preserve"> </w:t>
      </w:r>
    </w:p>
  </w:footnote>
  <w:footnote w:id="5">
    <w:p w:rsidR="002E00FB" w:rsidRDefault="002E00FB" w:rsidP="002E00FB">
      <w:pPr>
        <w:pStyle w:val="a3"/>
      </w:pPr>
      <w:r w:rsidRPr="008C35CC">
        <w:footnoteRef/>
      </w:r>
      <w:r w:rsidRPr="008C35CC">
        <w:tab/>
      </w:r>
      <w:proofErr w:type="spellStart"/>
      <w:r w:rsidRPr="008C35CC">
        <w:t>Дурилин</w:t>
      </w:r>
      <w:proofErr w:type="spellEnd"/>
      <w:r>
        <w:t> </w:t>
      </w:r>
      <w:r w:rsidRPr="008C35CC">
        <w:t>П.</w:t>
      </w:r>
      <w:r>
        <w:t> </w:t>
      </w:r>
      <w:r w:rsidRPr="008C35CC">
        <w:t>Н. Московские пригороды и дачные поселки в связи с развитием город</w:t>
      </w:r>
      <w:r>
        <w:t xml:space="preserve">ской жизни. М.: Тип. «Фасоль». 1918. 41 с.: ил. </w:t>
      </w:r>
      <w:proofErr w:type="spellStart"/>
      <w:r>
        <w:t>Отт</w:t>
      </w:r>
      <w:proofErr w:type="spellEnd"/>
      <w:r>
        <w:t>. из № 1–2 журн. «Архив городской гигиены и техники». С. 3.</w:t>
      </w:r>
    </w:p>
  </w:footnote>
  <w:footnote w:id="6">
    <w:p w:rsidR="002E00FB" w:rsidRDefault="002E00FB" w:rsidP="002E00FB">
      <w:pPr>
        <w:pStyle w:val="a3"/>
      </w:pPr>
      <w:r>
        <w:footnoteRef/>
      </w:r>
      <w:r>
        <w:tab/>
        <w:t>По данным переписи 1902 года, население Москвы составляло 1 092 360 человек. Источник: Главнейшие данные переписи Москвы 31 января 1902 года. М.: Гор</w:t>
      </w:r>
      <w:proofErr w:type="gramStart"/>
      <w:r>
        <w:t>.</w:t>
      </w:r>
      <w:proofErr w:type="gramEnd"/>
      <w:r>
        <w:t xml:space="preserve"> </w:t>
      </w:r>
      <w:proofErr w:type="gramStart"/>
      <w:r>
        <w:t>т</w:t>
      </w:r>
      <w:proofErr w:type="gramEnd"/>
      <w:r>
        <w:t>ипография. 1907. С. 2.</w:t>
      </w:r>
    </w:p>
  </w:footnote>
  <w:footnote w:id="7">
    <w:p w:rsidR="002E00FB" w:rsidRPr="006A6C77" w:rsidRDefault="002E00FB" w:rsidP="002E00FB">
      <w:pPr>
        <w:pStyle w:val="a3"/>
      </w:pPr>
      <w:r w:rsidRPr="006A6C77">
        <w:footnoteRef/>
      </w:r>
      <w:r w:rsidRPr="006A6C77">
        <w:tab/>
        <w:t>Чупров</w:t>
      </w:r>
      <w:r>
        <w:t> </w:t>
      </w:r>
      <w:r w:rsidRPr="006A6C77">
        <w:t>А. И.</w:t>
      </w:r>
      <w:r>
        <w:t xml:space="preserve"> </w:t>
      </w:r>
      <w:r w:rsidRPr="006A6C77">
        <w:t>Характеристика Москвы по переписи 1882</w:t>
      </w:r>
      <w:r>
        <w:t> </w:t>
      </w:r>
      <w:r w:rsidRPr="006A6C77">
        <w:t>года</w:t>
      </w:r>
      <w:r>
        <w:t>.</w:t>
      </w:r>
      <w:r w:rsidRPr="006A6C77">
        <w:t xml:space="preserve"> М. 1884. С. 14</w:t>
      </w:r>
      <w:r>
        <w:t>–</w:t>
      </w:r>
      <w:r w:rsidRPr="006A6C77">
        <w:t xml:space="preserve">16. </w:t>
      </w:r>
    </w:p>
  </w:footnote>
  <w:footnote w:id="8">
    <w:p w:rsidR="002E00FB" w:rsidRPr="00B25598" w:rsidRDefault="002E00FB" w:rsidP="002E00FB">
      <w:pPr>
        <w:pStyle w:val="a3"/>
      </w:pPr>
      <w:r w:rsidRPr="00B25598">
        <w:footnoteRef/>
      </w:r>
      <w:r>
        <w:tab/>
        <w:t xml:space="preserve">Струмилин С. Г. </w:t>
      </w:r>
      <w:r w:rsidRPr="00B25598">
        <w:t>Очерки советской экономики</w:t>
      </w:r>
      <w:r>
        <w:t>.</w:t>
      </w:r>
      <w:r w:rsidRPr="00B25598">
        <w:t xml:space="preserve"> М.</w:t>
      </w:r>
      <w:r>
        <w:t xml:space="preserve"> </w:t>
      </w:r>
      <w:r w:rsidRPr="00B25598">
        <w:t>1930</w:t>
      </w:r>
      <w:r>
        <w:t>. С</w:t>
      </w:r>
      <w:r w:rsidRPr="00B25598">
        <w:t>. 52</w:t>
      </w:r>
      <w:r>
        <w:t>.</w:t>
      </w:r>
    </w:p>
  </w:footnote>
  <w:footnote w:id="9">
    <w:p w:rsidR="002E00FB" w:rsidRDefault="002E00FB" w:rsidP="002E00FB">
      <w:pPr>
        <w:pStyle w:val="a3"/>
      </w:pPr>
      <w:r>
        <w:footnoteRef/>
      </w:r>
      <w:r>
        <w:tab/>
      </w:r>
      <w:r>
        <w:rPr>
          <w:bCs/>
        </w:rPr>
        <w:t>Экономическо-статистический сборник</w:t>
      </w:r>
      <w:r>
        <w:t xml:space="preserve"> / Стат. отд. </w:t>
      </w:r>
      <w:proofErr w:type="spellStart"/>
      <w:r>
        <w:t>Моск</w:t>
      </w:r>
      <w:proofErr w:type="spellEnd"/>
      <w:r>
        <w:t>. уезд</w:t>
      </w:r>
      <w:proofErr w:type="gramStart"/>
      <w:r>
        <w:t>.</w:t>
      </w:r>
      <w:proofErr w:type="gramEnd"/>
      <w:r>
        <w:t xml:space="preserve"> </w:t>
      </w:r>
      <w:proofErr w:type="gramStart"/>
      <w:r>
        <w:t>з</w:t>
      </w:r>
      <w:proofErr w:type="gramEnd"/>
      <w:r>
        <w:t xml:space="preserve">емской управы. М. 1911–1916. </w:t>
      </w:r>
      <w:proofErr w:type="spellStart"/>
      <w:r>
        <w:t>Вып</w:t>
      </w:r>
      <w:proofErr w:type="spellEnd"/>
      <w:r>
        <w:t>. 5. Поселковая жизнь в 1911 году в Московском уезде. 1912. С. 59.</w:t>
      </w:r>
    </w:p>
  </w:footnote>
  <w:footnote w:id="10">
    <w:p w:rsidR="002E00FB" w:rsidRDefault="002E00FB" w:rsidP="002E00FB">
      <w:pPr>
        <w:pStyle w:val="a3"/>
      </w:pPr>
      <w:r>
        <w:footnoteRef/>
      </w:r>
      <w:r>
        <w:rPr>
          <w:color w:val="000000"/>
        </w:rPr>
        <w:tab/>
      </w:r>
      <w:r w:rsidRPr="00055786">
        <w:rPr>
          <w:color w:val="000000" w:themeColor="text1"/>
        </w:rPr>
        <w:t>Бахрушин</w:t>
      </w:r>
      <w:r>
        <w:rPr>
          <w:color w:val="000000" w:themeColor="text1"/>
        </w:rPr>
        <w:t> </w:t>
      </w:r>
      <w:r w:rsidRPr="00055786">
        <w:rPr>
          <w:color w:val="000000" w:themeColor="text1"/>
        </w:rPr>
        <w:t>Ю.</w:t>
      </w:r>
      <w:r>
        <w:rPr>
          <w:color w:val="000000" w:themeColor="text1"/>
        </w:rPr>
        <w:t> </w:t>
      </w:r>
      <w:r w:rsidRPr="00055786">
        <w:rPr>
          <w:color w:val="000000" w:themeColor="text1"/>
        </w:rPr>
        <w:t>А. Воспоминания</w:t>
      </w:r>
      <w:r>
        <w:rPr>
          <w:color w:val="000000" w:themeColor="text1"/>
        </w:rPr>
        <w:t>.</w:t>
      </w:r>
      <w:r w:rsidRPr="00055786">
        <w:rPr>
          <w:color w:val="000000" w:themeColor="text1"/>
        </w:rPr>
        <w:t xml:space="preserve"> Режим доступа:</w:t>
      </w:r>
      <w:r>
        <w:rPr>
          <w:color w:val="1F497D"/>
        </w:rPr>
        <w:t xml:space="preserve"> </w:t>
      </w:r>
      <w:hyperlink r:id="rId5" w:history="1">
        <w:r w:rsidRPr="00A0526C">
          <w:rPr>
            <w:rStyle w:val="a5"/>
            <w:lang w:eastAsia="ar-SA"/>
          </w:rPr>
          <w:t>http://mreadz.com/read-220718/p1</w:t>
        </w:r>
      </w:hyperlink>
      <w:r>
        <w:rPr>
          <w:color w:val="1F497D"/>
        </w:rPr>
        <w:t xml:space="preserve"> </w:t>
      </w:r>
    </w:p>
  </w:footnote>
  <w:footnote w:id="11">
    <w:p w:rsidR="002E00FB" w:rsidRPr="006E3C8D" w:rsidRDefault="002E00FB" w:rsidP="002E00FB">
      <w:pPr>
        <w:pStyle w:val="a3"/>
      </w:pPr>
      <w:r>
        <w:footnoteRef/>
      </w:r>
      <w:r>
        <w:tab/>
        <w:t xml:space="preserve">Описание единственного в России благоустроенного поселка Новогиреево. 1906. Режим доступа: </w:t>
      </w:r>
      <w:hyperlink r:id="rId6" w:history="1">
        <w:r w:rsidRPr="00A0526C">
          <w:rPr>
            <w:rStyle w:val="a5"/>
            <w:lang w:val="en-US"/>
          </w:rPr>
          <w:t>www</w:t>
        </w:r>
        <w:r w:rsidRPr="00A0526C">
          <w:rPr>
            <w:rStyle w:val="a5"/>
          </w:rPr>
          <w:t>.</w:t>
        </w:r>
        <w:proofErr w:type="spellStart"/>
        <w:r w:rsidRPr="00A0526C">
          <w:rPr>
            <w:rStyle w:val="a5"/>
            <w:lang w:val="en-US"/>
          </w:rPr>
          <w:t>moya</w:t>
        </w:r>
        <w:proofErr w:type="spellEnd"/>
        <w:r w:rsidRPr="00A0526C">
          <w:rPr>
            <w:rStyle w:val="a5"/>
          </w:rPr>
          <w:t>-</w:t>
        </w:r>
        <w:proofErr w:type="spellStart"/>
        <w:r w:rsidRPr="00A0526C">
          <w:rPr>
            <w:rStyle w:val="a5"/>
            <w:lang w:val="en-US"/>
          </w:rPr>
          <w:t>moskva</w:t>
        </w:r>
        <w:proofErr w:type="spellEnd"/>
        <w:r w:rsidRPr="00A0526C">
          <w:rPr>
            <w:rStyle w:val="a5"/>
          </w:rPr>
          <w:t>.</w:t>
        </w:r>
        <w:proofErr w:type="spellStart"/>
        <w:r w:rsidRPr="00A0526C">
          <w:rPr>
            <w:rStyle w:val="a5"/>
            <w:lang w:val="en-US"/>
          </w:rPr>
          <w:t>livejournal</w:t>
        </w:r>
        <w:proofErr w:type="spellEnd"/>
        <w:r w:rsidRPr="00A0526C">
          <w:rPr>
            <w:rStyle w:val="a5"/>
          </w:rPr>
          <w:t>.</w:t>
        </w:r>
        <w:r w:rsidRPr="00A0526C">
          <w:rPr>
            <w:rStyle w:val="a5"/>
            <w:lang w:val="en-US"/>
          </w:rPr>
          <w:t>com</w:t>
        </w:r>
        <w:r w:rsidRPr="00A0526C">
          <w:rPr>
            <w:rStyle w:val="a5"/>
          </w:rPr>
          <w:t>/3661744.</w:t>
        </w:r>
        <w:r w:rsidRPr="00A0526C">
          <w:rPr>
            <w:rStyle w:val="a5"/>
            <w:lang w:val="en-US"/>
          </w:rPr>
          <w:t>html</w:t>
        </w:r>
      </w:hyperlink>
      <w:r>
        <w:t xml:space="preserve"> </w:t>
      </w:r>
    </w:p>
  </w:footnote>
  <w:footnote w:id="12">
    <w:p w:rsidR="002E00FB" w:rsidRDefault="002E00FB" w:rsidP="002E00FB">
      <w:pPr>
        <w:pStyle w:val="a3"/>
      </w:pPr>
      <w:r>
        <w:footnoteRef/>
      </w:r>
      <w:r>
        <w:tab/>
      </w:r>
      <w:proofErr w:type="spellStart"/>
      <w:r>
        <w:t>Дурилин</w:t>
      </w:r>
      <w:proofErr w:type="spellEnd"/>
      <w:r>
        <w:t xml:space="preserve"> П. Н. Московские пригороды и дачные поселки в связи с развитием городской жизни. М.: Тип. «Фасоль». 1918. 41 с.: ил. </w:t>
      </w:r>
      <w:proofErr w:type="spellStart"/>
      <w:r>
        <w:t>Отт</w:t>
      </w:r>
      <w:proofErr w:type="spellEnd"/>
      <w:r>
        <w:t>. из № 1–2 журн. «Архив городской гигиены и техники». С. 20–21 (</w:t>
      </w:r>
      <w:hyperlink w:anchor="page/1/mode/grid/zoom/1" w:history="1">
        <w:r>
          <w:rPr>
            <w:rStyle w:val="a5"/>
          </w:rPr>
          <w:t>http://elib.shpl.ru/ru/nodes/11247-durilin-p-n-moskovskie-prigorody-i-dachnye-poselki-v-svyazi-s-razvitiem-gorodskoy-zhizni-m-1918#page/1/mode/grid/zoom/1</w:t>
        </w:r>
      </w:hyperlink>
      <w:r>
        <w:t>)</w:t>
      </w:r>
    </w:p>
  </w:footnote>
  <w:footnote w:id="13">
    <w:p w:rsidR="002E00FB" w:rsidRDefault="002E00FB" w:rsidP="002E00FB">
      <w:pPr>
        <w:pStyle w:val="a3"/>
      </w:pPr>
      <w:r>
        <w:footnoteRef/>
      </w:r>
      <w:r>
        <w:tab/>
        <w:t>Уезд Московской губернии.</w:t>
      </w:r>
    </w:p>
  </w:footnote>
  <w:footnote w:id="14">
    <w:p w:rsidR="002E00FB" w:rsidRPr="00461D98" w:rsidRDefault="002E00FB" w:rsidP="002E00FB">
      <w:pPr>
        <w:pStyle w:val="a3"/>
      </w:pPr>
      <w:r>
        <w:footnoteRef/>
      </w:r>
      <w:r>
        <w:tab/>
      </w:r>
      <w:proofErr w:type="spellStart"/>
      <w:r>
        <w:t>Дурилин</w:t>
      </w:r>
      <w:proofErr w:type="spellEnd"/>
      <w:r>
        <w:t> П. Н., указ</w:t>
      </w:r>
      <w:proofErr w:type="gramStart"/>
      <w:r>
        <w:t>.</w:t>
      </w:r>
      <w:proofErr w:type="gramEnd"/>
      <w:r>
        <w:t xml:space="preserve"> </w:t>
      </w:r>
      <w:proofErr w:type="gramStart"/>
      <w:r>
        <w:t>с</w:t>
      </w:r>
      <w:proofErr w:type="gramEnd"/>
      <w:r>
        <w:t>оч., с. 32.</w:t>
      </w:r>
    </w:p>
  </w:footnote>
  <w:footnote w:id="15">
    <w:p w:rsidR="002E00FB" w:rsidRDefault="002E00FB" w:rsidP="002E00FB">
      <w:pPr>
        <w:pStyle w:val="a3"/>
      </w:pPr>
      <w:r>
        <w:footnoteRef/>
      </w:r>
      <w:r>
        <w:tab/>
        <w:t>Поселковая жизнь в Московском уезде в 1911 году. М. 1912. С. 24–25.</w:t>
      </w:r>
    </w:p>
  </w:footnote>
  <w:footnote w:id="16">
    <w:p w:rsidR="002E00FB" w:rsidRDefault="002E00FB" w:rsidP="002E00FB">
      <w:pPr>
        <w:pStyle w:val="a3"/>
      </w:pPr>
      <w:r>
        <w:footnoteRef/>
      </w:r>
      <w:r>
        <w:tab/>
        <w:t>Бахрушин Ю. А. Воспоминания.</w:t>
      </w:r>
    </w:p>
  </w:footnote>
  <w:footnote w:id="17">
    <w:p w:rsidR="002E00FB" w:rsidRDefault="002E00FB" w:rsidP="002E00FB">
      <w:pPr>
        <w:pStyle w:val="a3"/>
      </w:pPr>
      <w:r>
        <w:footnoteRef/>
      </w:r>
      <w:r>
        <w:tab/>
      </w:r>
      <w:proofErr w:type="spellStart"/>
      <w:r>
        <w:t>Дурилин</w:t>
      </w:r>
      <w:proofErr w:type="spellEnd"/>
      <w:r>
        <w:t> П. Н., указ</w:t>
      </w:r>
      <w:proofErr w:type="gramStart"/>
      <w:r>
        <w:t>.</w:t>
      </w:r>
      <w:proofErr w:type="gramEnd"/>
      <w:r>
        <w:t xml:space="preserve"> </w:t>
      </w:r>
      <w:proofErr w:type="gramStart"/>
      <w:r>
        <w:t>с</w:t>
      </w:r>
      <w:proofErr w:type="gramEnd"/>
      <w:r>
        <w:t>оч. С. 37–41.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21" w:rsidRDefault="00475A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62" w:rsidRPr="00D80062" w:rsidRDefault="00D80062" w:rsidP="00D80062">
    <w:pPr>
      <w:suppressAutoHyphens/>
      <w:ind w:left="3402" w:firstLine="0"/>
      <w:jc w:val="left"/>
      <w:rPr>
        <w:rFonts w:ascii="Arial" w:hAnsi="Arial"/>
        <w:b/>
        <w:color w:val="808080"/>
        <w:sz w:val="16"/>
      </w:rPr>
    </w:pPr>
    <w:r w:rsidRPr="00D80062">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D80062" w:rsidRDefault="00D800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21" w:rsidRDefault="00475A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B"/>
    <w:rsid w:val="002E00FB"/>
    <w:rsid w:val="00475A21"/>
    <w:rsid w:val="006A7000"/>
    <w:rsid w:val="00802318"/>
    <w:rsid w:val="00C23B94"/>
    <w:rsid w:val="00D80062"/>
    <w:rsid w:val="00DC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FB"/>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2E00FB"/>
    <w:pPr>
      <w:ind w:hanging="142"/>
    </w:pPr>
    <w:rPr>
      <w:sz w:val="16"/>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2E00FB"/>
    <w:rPr>
      <w:rFonts w:ascii="Times New Roman" w:eastAsia="Times New Roman" w:hAnsi="Times New Roman" w:cs="Times New Roman"/>
      <w:sz w:val="16"/>
      <w:szCs w:val="20"/>
      <w:lang w:eastAsia="ru-RU"/>
    </w:rPr>
  </w:style>
  <w:style w:type="character" w:styleId="a5">
    <w:name w:val="Hyperlink"/>
    <w:basedOn w:val="a0"/>
    <w:uiPriority w:val="99"/>
    <w:rsid w:val="002E00FB"/>
    <w:rPr>
      <w:color w:val="0000FF"/>
      <w:u w:val="single"/>
    </w:rPr>
  </w:style>
  <w:style w:type="paragraph" w:customStyle="1" w:styleId="1">
    <w:name w:val="Заголовок 1БН"/>
    <w:basedOn w:val="a"/>
    <w:next w:val="a"/>
    <w:rsid w:val="002E00FB"/>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2E00FB"/>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2E00FB"/>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2E00FB"/>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D80062"/>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D8006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80062"/>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D80062"/>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475A21"/>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A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FB"/>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2E00FB"/>
    <w:pPr>
      <w:ind w:hanging="142"/>
    </w:pPr>
    <w:rPr>
      <w:sz w:val="16"/>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2E00FB"/>
    <w:rPr>
      <w:rFonts w:ascii="Times New Roman" w:eastAsia="Times New Roman" w:hAnsi="Times New Roman" w:cs="Times New Roman"/>
      <w:sz w:val="16"/>
      <w:szCs w:val="20"/>
      <w:lang w:eastAsia="ru-RU"/>
    </w:rPr>
  </w:style>
  <w:style w:type="character" w:styleId="a5">
    <w:name w:val="Hyperlink"/>
    <w:basedOn w:val="a0"/>
    <w:uiPriority w:val="99"/>
    <w:rsid w:val="002E00FB"/>
    <w:rPr>
      <w:color w:val="0000FF"/>
      <w:u w:val="single"/>
    </w:rPr>
  </w:style>
  <w:style w:type="paragraph" w:customStyle="1" w:styleId="1">
    <w:name w:val="Заголовок 1БН"/>
    <w:basedOn w:val="a"/>
    <w:next w:val="a"/>
    <w:rsid w:val="002E00FB"/>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2E00FB"/>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2E00FB"/>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2E00FB"/>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D80062"/>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D8006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80062"/>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D80062"/>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475A21"/>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A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9;&#1076;&#1077;&#1083;&#1100;&#1085;&#1086;&#1077;_&#1080;&#1084;&#1077;&#1085;&#1080;&#107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flashnord.com/news/dachnyy-otdyh-v-stile-anny-kareninoy-predstavila-novaya-ekspoziciya-petergofa" TargetMode="External"/><Relationship Id="rId2" Type="http://schemas.openxmlformats.org/officeDocument/2006/relationships/hyperlink" Target="http://www.nlr.ru/e-res/law_r/search.php" TargetMode="External"/><Relationship Id="rId1" Type="http://schemas.openxmlformats.org/officeDocument/2006/relationships/hyperlink" Target="http://www.nlr.ru/e-res/law_r/search.php" TargetMode="External"/><Relationship Id="rId6" Type="http://schemas.openxmlformats.org/officeDocument/2006/relationships/hyperlink" Target="http://www.moya-moskva.livejournal.com/3661744.html" TargetMode="External"/><Relationship Id="rId5" Type="http://schemas.openxmlformats.org/officeDocument/2006/relationships/hyperlink" Target="http://mreadz.com/read-220718/p1" TargetMode="External"/><Relationship Id="rId4" Type="http://schemas.openxmlformats.org/officeDocument/2006/relationships/hyperlink" Target="http://www.nlr.ru/e-res/law_r/search.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4</cp:revision>
  <dcterms:created xsi:type="dcterms:W3CDTF">2016-12-13T13:37:00Z</dcterms:created>
  <dcterms:modified xsi:type="dcterms:W3CDTF">2016-12-13T14:20:00Z</dcterms:modified>
</cp:coreProperties>
</file>